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F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НОВОУРАЛЬСКОГО СЕЛЬСКОГО ПОСЕЛЕНИЯ ТАВРИЧЕСКОГО МУНИЦИПАЛЬНОГО РАЙОНА 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F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F9" w:rsidRPr="00F23EF9" w:rsidRDefault="00F23EF9" w:rsidP="00F23EF9">
      <w:pPr>
        <w:pStyle w:val="5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</w:rPr>
      </w:pP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Pr="00F23E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3E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F23EF9" w:rsidRPr="00F23EF9" w:rsidRDefault="00F23EF9" w:rsidP="00F23E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3EF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F23E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3EF9">
        <w:rPr>
          <w:rFonts w:ascii="Times New Roman" w:hAnsi="Times New Roman" w:cs="Times New Roman"/>
          <w:sz w:val="28"/>
          <w:szCs w:val="28"/>
        </w:rPr>
        <w:t>овоуральский</w:t>
      </w:r>
      <w:proofErr w:type="spellEnd"/>
    </w:p>
    <w:p w:rsidR="007D5073" w:rsidRPr="007D5073" w:rsidRDefault="007D5073" w:rsidP="007D5073">
      <w:pPr>
        <w:rPr>
          <w:rFonts w:ascii="Times New Roman" w:hAnsi="Times New Roman" w:cs="Times New Roman"/>
        </w:rPr>
      </w:pPr>
    </w:p>
    <w:p w:rsidR="007D5073" w:rsidRPr="007D5073" w:rsidRDefault="007D5073" w:rsidP="007D5073">
      <w:pPr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5467"/>
      </w:tblGrid>
      <w:tr w:rsidR="007D5073" w:rsidRPr="007D5073" w:rsidTr="007513D1">
        <w:trPr>
          <w:trHeight w:val="1739"/>
        </w:trPr>
        <w:tc>
          <w:tcPr>
            <w:tcW w:w="5467" w:type="dxa"/>
          </w:tcPr>
          <w:p w:rsidR="007D5073" w:rsidRPr="00F23EF9" w:rsidRDefault="007D5073" w:rsidP="00F23EF9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EF9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 требованиях к размещению и наполнению раздела,  посвященного вопросам противодействия коррупции, официального сайта </w:t>
            </w:r>
            <w:r w:rsidR="00F23EF9">
              <w:rPr>
                <w:rFonts w:ascii="Times New Roman" w:hAnsi="Times New Roman"/>
                <w:sz w:val="26"/>
                <w:szCs w:val="26"/>
              </w:rPr>
              <w:t>Новоуральского</w:t>
            </w:r>
            <w:r w:rsidRPr="00F23EF9">
              <w:rPr>
                <w:rFonts w:ascii="Times New Roman" w:hAnsi="Times New Roman"/>
                <w:sz w:val="26"/>
                <w:szCs w:val="26"/>
              </w:rPr>
              <w:t xml:space="preserve"> сельского поселения Таврического муниципального района Омской области </w:t>
            </w:r>
          </w:p>
        </w:tc>
      </w:tr>
    </w:tbl>
    <w:p w:rsidR="007D5073" w:rsidRPr="007D5073" w:rsidRDefault="007D5073" w:rsidP="007D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073" w:rsidRPr="007D5073" w:rsidRDefault="007D5073" w:rsidP="007D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073" w:rsidRPr="007D5073" w:rsidRDefault="007D5073" w:rsidP="007D50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0592" w:rsidRPr="00163098" w:rsidRDefault="003E0592" w:rsidP="00163098">
      <w:pPr>
        <w:pStyle w:val="20"/>
        <w:shd w:val="clear" w:color="auto" w:fill="auto"/>
        <w:tabs>
          <w:tab w:val="left" w:pos="9056"/>
        </w:tabs>
        <w:spacing w:before="0" w:after="0" w:line="240" w:lineRule="auto"/>
        <w:ind w:firstLine="743"/>
        <w:rPr>
          <w:sz w:val="28"/>
          <w:szCs w:val="28"/>
        </w:rPr>
      </w:pPr>
      <w:r w:rsidRPr="00163098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Уставом сельского поселения Таврического муниципального района Омской области,</w:t>
      </w:r>
    </w:p>
    <w:p w:rsidR="007D5073" w:rsidRPr="00163098" w:rsidRDefault="007D5073" w:rsidP="007D50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073" w:rsidRPr="00163098" w:rsidRDefault="007D5073" w:rsidP="007D50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30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5073" w:rsidRPr="00163098" w:rsidRDefault="007D5073" w:rsidP="007D5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592" w:rsidRPr="00163098" w:rsidRDefault="003E0592" w:rsidP="00163098">
      <w:pPr>
        <w:pStyle w:val="20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40" w:lineRule="auto"/>
        <w:ind w:firstLine="740"/>
        <w:rPr>
          <w:sz w:val="28"/>
          <w:szCs w:val="28"/>
        </w:rPr>
      </w:pPr>
      <w:r w:rsidRPr="00163098">
        <w:rPr>
          <w:sz w:val="28"/>
          <w:szCs w:val="28"/>
        </w:rPr>
        <w:t>Утвердить Положение о требов</w:t>
      </w:r>
      <w:r w:rsidR="00163098">
        <w:rPr>
          <w:sz w:val="28"/>
          <w:szCs w:val="28"/>
        </w:rPr>
        <w:t xml:space="preserve">аниях к размещению и наполнению </w:t>
      </w:r>
      <w:r w:rsidRPr="00163098">
        <w:rPr>
          <w:sz w:val="28"/>
          <w:szCs w:val="28"/>
        </w:rPr>
        <w:t>раздела,</w:t>
      </w:r>
      <w:r w:rsidR="00163098">
        <w:rPr>
          <w:sz w:val="28"/>
          <w:szCs w:val="28"/>
        </w:rPr>
        <w:t xml:space="preserve"> </w:t>
      </w:r>
      <w:r w:rsidRPr="00163098">
        <w:rPr>
          <w:sz w:val="28"/>
          <w:szCs w:val="28"/>
        </w:rPr>
        <w:t xml:space="preserve">посвященного вопросам противодействия коррупции, официального сайта </w:t>
      </w:r>
      <w:r w:rsidR="00163098">
        <w:rPr>
          <w:sz w:val="28"/>
          <w:szCs w:val="28"/>
        </w:rPr>
        <w:t>Новоуральского</w:t>
      </w:r>
      <w:r w:rsidRPr="00163098">
        <w:rPr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3E0592" w:rsidRPr="00163098" w:rsidRDefault="005A0992" w:rsidP="005A0992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99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592" w:rsidRPr="00163098">
        <w:rPr>
          <w:sz w:val="28"/>
          <w:szCs w:val="28"/>
        </w:rPr>
        <w:t>Настоящее постановление обнарод</w:t>
      </w:r>
      <w:r w:rsidR="00163098">
        <w:rPr>
          <w:sz w:val="28"/>
          <w:szCs w:val="28"/>
        </w:rPr>
        <w:t xml:space="preserve">овать в соответствии с </w:t>
      </w:r>
      <w:r>
        <w:rPr>
          <w:sz w:val="28"/>
          <w:szCs w:val="28"/>
        </w:rPr>
        <w:t xml:space="preserve">Уставом </w:t>
      </w:r>
      <w:r w:rsidR="00163098">
        <w:rPr>
          <w:sz w:val="28"/>
          <w:szCs w:val="28"/>
        </w:rPr>
        <w:t xml:space="preserve">Новоуральского </w:t>
      </w:r>
      <w:r w:rsidR="003E0592" w:rsidRPr="00163098">
        <w:rPr>
          <w:sz w:val="28"/>
          <w:szCs w:val="28"/>
        </w:rPr>
        <w:t>сельского поселения.</w:t>
      </w:r>
    </w:p>
    <w:p w:rsidR="003E0592" w:rsidRPr="00163098" w:rsidRDefault="003E0592" w:rsidP="00163098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267" w:line="240" w:lineRule="auto"/>
        <w:ind w:firstLine="740"/>
        <w:rPr>
          <w:sz w:val="28"/>
          <w:szCs w:val="28"/>
        </w:rPr>
      </w:pPr>
      <w:r w:rsidRPr="00163098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D5073" w:rsidRPr="00163098" w:rsidRDefault="007D5073" w:rsidP="007D5073">
      <w:pPr>
        <w:pStyle w:val="a3"/>
        <w:rPr>
          <w:rFonts w:ascii="Times New Roman" w:hAnsi="Times New Roman"/>
          <w:sz w:val="28"/>
          <w:szCs w:val="28"/>
        </w:rPr>
      </w:pPr>
    </w:p>
    <w:p w:rsidR="00C04CCE" w:rsidRPr="00163098" w:rsidRDefault="00C04CCE" w:rsidP="007D5073">
      <w:pPr>
        <w:pStyle w:val="a3"/>
        <w:rPr>
          <w:rFonts w:ascii="Times New Roman" w:hAnsi="Times New Roman"/>
          <w:sz w:val="28"/>
          <w:szCs w:val="28"/>
        </w:rPr>
      </w:pPr>
    </w:p>
    <w:p w:rsidR="007D5073" w:rsidRPr="00163098" w:rsidRDefault="007D5073" w:rsidP="007D507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5073" w:rsidRPr="00163098" w:rsidRDefault="007D5073" w:rsidP="007D5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09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5A0992">
        <w:rPr>
          <w:rFonts w:ascii="Times New Roman" w:hAnsi="Times New Roman" w:cs="Times New Roman"/>
          <w:sz w:val="28"/>
          <w:szCs w:val="28"/>
        </w:rPr>
        <w:t xml:space="preserve">      </w:t>
      </w:r>
      <w:r w:rsidRPr="00163098">
        <w:rPr>
          <w:rFonts w:ascii="Times New Roman" w:hAnsi="Times New Roman" w:cs="Times New Roman"/>
          <w:sz w:val="28"/>
          <w:szCs w:val="28"/>
        </w:rPr>
        <w:t xml:space="preserve">  </w:t>
      </w:r>
      <w:r w:rsidR="003E0592" w:rsidRPr="00163098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RANGE!A1:I23"/>
      <w:bookmarkEnd w:id="0"/>
      <w:r w:rsidR="005A0992">
        <w:rPr>
          <w:rFonts w:ascii="Times New Roman" w:hAnsi="Times New Roman" w:cs="Times New Roman"/>
          <w:sz w:val="28"/>
          <w:szCs w:val="28"/>
        </w:rPr>
        <w:t>Е.В.Кирин</w:t>
      </w:r>
    </w:p>
    <w:p w:rsidR="007D5073" w:rsidRPr="00163098" w:rsidRDefault="005A0992" w:rsidP="003216DB">
      <w:pPr>
        <w:tabs>
          <w:tab w:val="left" w:pos="328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3" w:rsidRPr="00163098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5073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</w:p>
    <w:p w:rsidR="007D5073" w:rsidRDefault="007D5073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</w:p>
    <w:p w:rsidR="003216DB" w:rsidRPr="0044398D" w:rsidRDefault="003216DB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lastRenderedPageBreak/>
        <w:t>Приложение</w:t>
      </w:r>
    </w:p>
    <w:p w:rsidR="003216DB" w:rsidRPr="0044398D" w:rsidRDefault="003216DB" w:rsidP="003216DB">
      <w:pPr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t xml:space="preserve">к постановлению администрации </w:t>
      </w:r>
    </w:p>
    <w:p w:rsidR="003216DB" w:rsidRDefault="005B1910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Новоуральского</w:t>
      </w:r>
      <w:r w:rsidR="003216DB">
        <w:rPr>
          <w:rFonts w:ascii="Times New Roman" w:hAnsi="Times New Roman" w:cs="Times New Roman"/>
        </w:rPr>
        <w:t xml:space="preserve"> сельского поселения </w:t>
      </w:r>
    </w:p>
    <w:p w:rsidR="003216DB" w:rsidRPr="0044398D" w:rsidRDefault="003216DB" w:rsidP="003216DB">
      <w:pPr>
        <w:tabs>
          <w:tab w:val="left" w:pos="3282"/>
        </w:tabs>
        <w:jc w:val="right"/>
        <w:rPr>
          <w:rFonts w:ascii="Times New Roman" w:hAnsi="Times New Roman" w:cs="Times New Roman"/>
        </w:rPr>
      </w:pPr>
      <w:r w:rsidRPr="0044398D">
        <w:rPr>
          <w:rFonts w:ascii="Times New Roman" w:hAnsi="Times New Roman" w:cs="Times New Roman"/>
        </w:rPr>
        <w:t xml:space="preserve">                                       от </w:t>
      </w:r>
      <w:r w:rsidR="005B1910">
        <w:rPr>
          <w:rFonts w:ascii="Times New Roman" w:hAnsi="Times New Roman" w:cs="Times New Roman"/>
        </w:rPr>
        <w:t>12</w:t>
      </w:r>
      <w:r w:rsidRPr="0044398D">
        <w:rPr>
          <w:rFonts w:ascii="Times New Roman" w:hAnsi="Times New Roman" w:cs="Times New Roman"/>
        </w:rPr>
        <w:t xml:space="preserve"> </w:t>
      </w:r>
      <w:r w:rsidR="007D5073">
        <w:rPr>
          <w:rFonts w:ascii="Times New Roman" w:hAnsi="Times New Roman" w:cs="Times New Roman"/>
        </w:rPr>
        <w:t>декабря</w:t>
      </w:r>
      <w:r w:rsidRPr="0044398D">
        <w:rPr>
          <w:rFonts w:ascii="Times New Roman" w:hAnsi="Times New Roman" w:cs="Times New Roman"/>
        </w:rPr>
        <w:t xml:space="preserve"> 201</w:t>
      </w:r>
      <w:r w:rsidR="007D5073">
        <w:rPr>
          <w:rFonts w:ascii="Times New Roman" w:hAnsi="Times New Roman" w:cs="Times New Roman"/>
        </w:rPr>
        <w:t>9</w:t>
      </w:r>
      <w:r w:rsidRPr="0044398D">
        <w:rPr>
          <w:rFonts w:ascii="Times New Roman" w:hAnsi="Times New Roman" w:cs="Times New Roman"/>
        </w:rPr>
        <w:t xml:space="preserve"> года № </w:t>
      </w:r>
      <w:r w:rsidR="005B1910">
        <w:rPr>
          <w:rFonts w:ascii="Times New Roman" w:hAnsi="Times New Roman" w:cs="Times New Roman"/>
        </w:rPr>
        <w:t>81</w:t>
      </w: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3216DB" w:rsidRPr="0044398D" w:rsidRDefault="003216DB" w:rsidP="003216DB">
      <w:pPr>
        <w:pStyle w:val="20"/>
        <w:shd w:val="clear" w:color="auto" w:fill="auto"/>
        <w:spacing w:before="0" w:after="0" w:line="274" w:lineRule="exact"/>
        <w:ind w:right="360"/>
        <w:jc w:val="right"/>
        <w:rPr>
          <w:sz w:val="24"/>
          <w:szCs w:val="24"/>
        </w:rPr>
      </w:pPr>
    </w:p>
    <w:p w:rsidR="005B1910" w:rsidRDefault="005B1910" w:rsidP="005B1910">
      <w:pPr>
        <w:pStyle w:val="20"/>
        <w:shd w:val="clear" w:color="auto" w:fill="auto"/>
        <w:spacing w:before="0" w:after="0" w:line="24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216DB" w:rsidRDefault="005B1910" w:rsidP="005B1910">
      <w:pPr>
        <w:pStyle w:val="20"/>
        <w:shd w:val="clear" w:color="auto" w:fill="auto"/>
        <w:spacing w:before="0" w:after="0" w:line="24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16DB" w:rsidRPr="005B1910">
        <w:rPr>
          <w:sz w:val="28"/>
          <w:szCs w:val="28"/>
        </w:rPr>
        <w:t xml:space="preserve"> требованиях к размещению и наполнению раздела, посвященного</w:t>
      </w:r>
      <w:r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вопросам противодействия коррупции, официального сайта</w:t>
      </w:r>
      <w:r>
        <w:rPr>
          <w:sz w:val="28"/>
          <w:szCs w:val="28"/>
        </w:rPr>
        <w:t xml:space="preserve"> Новоуральского </w:t>
      </w:r>
      <w:r w:rsidR="003216DB" w:rsidRPr="005B191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 xml:space="preserve">поселения Таврического муниципального района </w:t>
      </w:r>
      <w:r>
        <w:rPr>
          <w:sz w:val="28"/>
          <w:szCs w:val="28"/>
        </w:rPr>
        <w:t>Омской области</w:t>
      </w:r>
    </w:p>
    <w:p w:rsidR="005B1910" w:rsidRPr="005B1910" w:rsidRDefault="005B1910" w:rsidP="005B1910">
      <w:pPr>
        <w:pStyle w:val="20"/>
        <w:shd w:val="clear" w:color="auto" w:fill="auto"/>
        <w:tabs>
          <w:tab w:val="left" w:leader="underscore" w:pos="8016"/>
        </w:tabs>
        <w:spacing w:before="0" w:after="0" w:line="240" w:lineRule="auto"/>
        <w:ind w:left="360"/>
        <w:jc w:val="center"/>
        <w:rPr>
          <w:sz w:val="28"/>
          <w:szCs w:val="28"/>
        </w:rPr>
      </w:pPr>
    </w:p>
    <w:p w:rsidR="003216DB" w:rsidRPr="005B1910" w:rsidRDefault="005007D3" w:rsidP="005B1910">
      <w:pPr>
        <w:pStyle w:val="20"/>
        <w:shd w:val="clear" w:color="auto" w:fill="auto"/>
        <w:tabs>
          <w:tab w:val="left" w:pos="1090"/>
          <w:tab w:val="left" w:leader="underscore" w:pos="7107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1. </w:t>
      </w:r>
      <w:r w:rsidR="003216DB" w:rsidRPr="005B1910">
        <w:rPr>
          <w:sz w:val="28"/>
          <w:szCs w:val="28"/>
        </w:rPr>
        <w:t xml:space="preserve">На главной странице официального сайта </w:t>
      </w:r>
      <w:r w:rsidR="005B1910"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</w:t>
      </w:r>
      <w:r w:rsidR="00C04CCE" w:rsidRPr="005B1910">
        <w:rPr>
          <w:sz w:val="28"/>
          <w:szCs w:val="28"/>
        </w:rPr>
        <w:t xml:space="preserve"> </w:t>
      </w:r>
      <w:bookmarkStart w:id="1" w:name="_GoBack"/>
      <w:bookmarkEnd w:id="1"/>
      <w:r w:rsidR="003216DB" w:rsidRPr="005B1910">
        <w:rPr>
          <w:sz w:val="28"/>
          <w:szCs w:val="28"/>
        </w:rPr>
        <w:t xml:space="preserve">Таврического муниципального района Омской области в информационно телекоммуникационной сети «Интернет» (далее – сайт  </w:t>
      </w:r>
      <w:r w:rsidR="005B1910">
        <w:rPr>
          <w:sz w:val="28"/>
          <w:szCs w:val="28"/>
        </w:rPr>
        <w:t>Новоуральского</w:t>
      </w:r>
      <w:r w:rsidR="005B1910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сельского поселения)</w:t>
      </w:r>
    </w:p>
    <w:p w:rsidR="003216DB" w:rsidRPr="005B1910" w:rsidRDefault="003216DB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>размещается отдельная гиперссылка на раздел с наименованием Противодействие коррупции». Размещение указанной гиперссылки во всплывающих окнах не допускается.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2. </w:t>
      </w:r>
      <w:r w:rsidR="003216DB" w:rsidRPr="005B1910">
        <w:rPr>
          <w:sz w:val="28"/>
          <w:szCs w:val="28"/>
        </w:rPr>
        <w:t>Доступ в раздел «Противодействие коррупции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  <w:tab w:val="left" w:leader="underscore" w:pos="82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3. </w:t>
      </w:r>
      <w:r w:rsidR="003216DB" w:rsidRPr="005B1910">
        <w:rPr>
          <w:sz w:val="28"/>
          <w:szCs w:val="28"/>
        </w:rPr>
        <w:t xml:space="preserve">В разделе «Противодействие коррупции» сайта </w:t>
      </w:r>
      <w:r w:rsidR="005B1910"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содержатся последовательные ссылки на следующие подразделы: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«Правовые акты в сф</w:t>
      </w:r>
      <w:r w:rsidR="00AC52FC" w:rsidRPr="005B1910">
        <w:rPr>
          <w:sz w:val="28"/>
          <w:szCs w:val="28"/>
        </w:rPr>
        <w:t>ере противодействия коррупции»;</w:t>
      </w:r>
    </w:p>
    <w:p w:rsidR="003216DB" w:rsidRPr="005B1910" w:rsidRDefault="00AC52FC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«Антикоррупционная экспертиза;</w:t>
      </w:r>
    </w:p>
    <w:p w:rsidR="00AC52FC" w:rsidRPr="005B1910" w:rsidRDefault="00AC52FC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«Методические материалы»;</w:t>
      </w:r>
    </w:p>
    <w:p w:rsidR="003216DB" w:rsidRPr="005B1910" w:rsidRDefault="00AC52FC" w:rsidP="005B1910">
      <w:pPr>
        <w:pStyle w:val="20"/>
        <w:shd w:val="clear" w:color="auto" w:fill="auto"/>
        <w:spacing w:before="0" w:after="0" w:line="240" w:lineRule="auto"/>
        <w:ind w:left="760"/>
        <w:rPr>
          <w:sz w:val="28"/>
          <w:szCs w:val="28"/>
        </w:rPr>
      </w:pPr>
      <w:r w:rsidRPr="005B1910">
        <w:rPr>
          <w:sz w:val="28"/>
          <w:szCs w:val="28"/>
        </w:rPr>
        <w:t>-</w:t>
      </w:r>
      <w:r w:rsidR="005007D3" w:rsidRPr="005B1910">
        <w:rPr>
          <w:sz w:val="28"/>
          <w:szCs w:val="28"/>
        </w:rPr>
        <w:t xml:space="preserve">  «</w:t>
      </w:r>
      <w:r w:rsidR="003216DB" w:rsidRPr="005B1910">
        <w:rPr>
          <w:sz w:val="28"/>
          <w:szCs w:val="28"/>
        </w:rPr>
        <w:t xml:space="preserve">Формы документов, связанных с противодействием коррупции, </w:t>
      </w:r>
      <w:proofErr w:type="gramStart"/>
      <w:r w:rsidR="003216DB" w:rsidRPr="005B1910">
        <w:rPr>
          <w:sz w:val="28"/>
          <w:szCs w:val="28"/>
        </w:rPr>
        <w:t>для</w:t>
      </w:r>
      <w:proofErr w:type="gramEnd"/>
    </w:p>
    <w:p w:rsidR="003216DB" w:rsidRPr="005B1910" w:rsidRDefault="003216DB" w:rsidP="005B1910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заполнения»;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«Сведения о доходах, расходах, об имуществе и обязательствах имущественного</w:t>
      </w:r>
    </w:p>
    <w:p w:rsidR="003216DB" w:rsidRPr="005B1910" w:rsidRDefault="003216DB" w:rsidP="005B191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характера;</w:t>
      </w:r>
    </w:p>
    <w:p w:rsidR="00AC52FC" w:rsidRPr="005B1910" w:rsidRDefault="00AC52FC" w:rsidP="005B191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925278" w:rsidRPr="005B1910">
        <w:rPr>
          <w:rFonts w:ascii="Times New Roman" w:hAnsi="Times New Roman" w:cs="Times New Roman"/>
          <w:sz w:val="28"/>
          <w:szCs w:val="28"/>
        </w:rPr>
        <w:t>«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Комиссия Администрации </w:t>
      </w:r>
      <w:r w:rsidR="007C570C" w:rsidRPr="007C570C">
        <w:rPr>
          <w:rFonts w:ascii="Times New Roman" w:hAnsi="Times New Roman" w:cs="Times New Roman"/>
          <w:sz w:val="28"/>
          <w:szCs w:val="28"/>
        </w:rPr>
        <w:t>Новоуральского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="00925278"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Таврического муниципального района Омской области</w:t>
      </w:r>
      <w:r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925278" w:rsidRPr="005B191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»;</w:t>
      </w:r>
    </w:p>
    <w:p w:rsidR="003216DB" w:rsidRPr="005B1910" w:rsidRDefault="003216DB" w:rsidP="005B1910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5B1910">
        <w:rPr>
          <w:sz w:val="28"/>
          <w:szCs w:val="28"/>
        </w:rPr>
        <w:t>«Как сообщить о фактах коррупции.</w:t>
      </w:r>
    </w:p>
    <w:p w:rsidR="00A57CFE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4. </w:t>
      </w:r>
      <w:r w:rsidR="003216DB" w:rsidRPr="005B1910">
        <w:rPr>
          <w:sz w:val="28"/>
          <w:szCs w:val="28"/>
        </w:rPr>
        <w:t>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</w:t>
      </w:r>
      <w:r w:rsidR="00A57CFE" w:rsidRPr="005B1910">
        <w:rPr>
          <w:sz w:val="28"/>
          <w:szCs w:val="28"/>
        </w:rPr>
        <w:t>то задаваемые вопросы и ответы</w:t>
      </w:r>
      <w:r w:rsidR="003216DB" w:rsidRPr="005B1910">
        <w:rPr>
          <w:sz w:val="28"/>
          <w:szCs w:val="28"/>
        </w:rPr>
        <w:t xml:space="preserve"> на них</w:t>
      </w:r>
      <w:r w:rsidR="00A57CFE" w:rsidRPr="005B1910">
        <w:rPr>
          <w:sz w:val="28"/>
          <w:szCs w:val="28"/>
        </w:rPr>
        <w:t>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5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5. </w:t>
      </w:r>
      <w:r w:rsidR="003216DB" w:rsidRPr="005B1910">
        <w:rPr>
          <w:sz w:val="28"/>
          <w:szCs w:val="28"/>
        </w:rPr>
        <w:t>Подраздел «Правовые акты в сфере противодействия коррупции» сайта</w:t>
      </w:r>
    </w:p>
    <w:p w:rsidR="00A57CFE" w:rsidRPr="005B1910" w:rsidRDefault="007C570C" w:rsidP="005B1910">
      <w:pPr>
        <w:pStyle w:val="20"/>
        <w:shd w:val="clear" w:color="auto" w:fill="auto"/>
        <w:tabs>
          <w:tab w:val="left" w:leader="underscore" w:pos="1364"/>
        </w:tabs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Новоуральского</w:t>
      </w:r>
      <w:r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 xml:space="preserve">сельского поселения содержит список гиперссылок действующих федеральных законов, указов Президента Российской Федерации, </w:t>
      </w:r>
      <w:r w:rsidR="003216DB" w:rsidRPr="005B1910">
        <w:rPr>
          <w:sz w:val="28"/>
          <w:szCs w:val="28"/>
        </w:rPr>
        <w:lastRenderedPageBreak/>
        <w:t xml:space="preserve">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r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области, решений Совета </w:t>
      </w:r>
      <w:r>
        <w:rPr>
          <w:sz w:val="28"/>
          <w:szCs w:val="28"/>
        </w:rPr>
        <w:t>Новоуральского</w:t>
      </w:r>
      <w:r w:rsidR="003216DB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вопросам противодействия коррупции с приложением файлов, содержащих пол</w:t>
      </w:r>
      <w:r w:rsidR="00A57CFE" w:rsidRPr="005B1910">
        <w:rPr>
          <w:sz w:val="28"/>
          <w:szCs w:val="28"/>
        </w:rPr>
        <w:t>ный текст соответствующего акта.</w:t>
      </w:r>
      <w:proofErr w:type="gramEnd"/>
    </w:p>
    <w:p w:rsidR="003216DB" w:rsidRPr="005B1910" w:rsidRDefault="005007D3" w:rsidP="005B1910">
      <w:pPr>
        <w:pStyle w:val="20"/>
        <w:shd w:val="clear" w:color="auto" w:fill="auto"/>
        <w:tabs>
          <w:tab w:val="left" w:leader="underscore" w:pos="136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 </w:t>
      </w:r>
      <w:r w:rsidR="00A57CFE" w:rsidRPr="005B1910">
        <w:rPr>
          <w:sz w:val="28"/>
          <w:szCs w:val="28"/>
        </w:rPr>
        <w:t xml:space="preserve">6. </w:t>
      </w:r>
      <w:proofErr w:type="gramStart"/>
      <w:r w:rsidR="003216DB" w:rsidRPr="005B1910">
        <w:rPr>
          <w:sz w:val="28"/>
          <w:szCs w:val="28"/>
        </w:rPr>
        <w:t>Правовые акты, указанные в пункте 5 настоящего Положения, размещаются в виде текста в формате (в одном или нескольких из следующих форматов:</w:t>
      </w:r>
      <w:proofErr w:type="gramEnd"/>
      <w:r w:rsidR="003216DB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>. .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. </w:t>
      </w:r>
      <w:proofErr w:type="gramStart"/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>, .</w:t>
      </w:r>
      <w:r w:rsidR="003216DB" w:rsidRPr="005B1910">
        <w:rPr>
          <w:sz w:val="28"/>
          <w:szCs w:val="28"/>
          <w:lang w:val="en-US" w:bidi="en-US"/>
        </w:rPr>
        <w:t>PDF</w:t>
      </w:r>
      <w:r w:rsidR="003216DB" w:rsidRPr="005B1910">
        <w:rPr>
          <w:sz w:val="28"/>
          <w:szCs w:val="28"/>
          <w:lang w:bidi="en-US"/>
        </w:rPr>
        <w:t xml:space="preserve">), </w:t>
      </w:r>
      <w:r w:rsidR="003216DB" w:rsidRPr="005B1910">
        <w:rPr>
          <w:sz w:val="28"/>
          <w:szCs w:val="28"/>
        </w:rPr>
        <w:t>обеспечивающем возможность поиска и копирования фрагментов текста средствами веб-обозревателя ("гипертекстовый формат).</w:t>
      </w:r>
      <w:proofErr w:type="gramEnd"/>
      <w:r w:rsidR="003216DB" w:rsidRPr="005B1910">
        <w:rPr>
          <w:sz w:val="28"/>
          <w:szCs w:val="28"/>
        </w:rPr>
        <w:t xml:space="preserve">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3216DB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3216DB" w:rsidRPr="005B1910">
        <w:rPr>
          <w:sz w:val="28"/>
          <w:szCs w:val="28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A57CFE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3216DB" w:rsidRPr="005B1910">
        <w:rPr>
          <w:sz w:val="28"/>
          <w:szCs w:val="28"/>
        </w:rPr>
        <w:t>Правовые акты должны размещаться в действующей редакции.</w:t>
      </w:r>
    </w:p>
    <w:p w:rsidR="00925278" w:rsidRPr="005B1910" w:rsidRDefault="005007D3" w:rsidP="005B1910">
      <w:pPr>
        <w:pStyle w:val="20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5B1910">
        <w:rPr>
          <w:sz w:val="28"/>
          <w:szCs w:val="28"/>
        </w:rPr>
        <w:t xml:space="preserve">   </w:t>
      </w:r>
      <w:r w:rsidR="00A57CFE" w:rsidRPr="005B1910">
        <w:rPr>
          <w:sz w:val="28"/>
          <w:szCs w:val="28"/>
        </w:rPr>
        <w:t xml:space="preserve">7. </w:t>
      </w:r>
      <w:r w:rsidR="003216DB" w:rsidRPr="005B1910">
        <w:rPr>
          <w:sz w:val="28"/>
          <w:szCs w:val="28"/>
        </w:rPr>
        <w:t xml:space="preserve">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  </w:t>
      </w:r>
      <w:r w:rsidR="005B6CD6">
        <w:rPr>
          <w:sz w:val="28"/>
          <w:szCs w:val="28"/>
        </w:rPr>
        <w:t>Новоуральского</w:t>
      </w:r>
      <w:r w:rsidR="005B6CD6" w:rsidRPr="005B1910">
        <w:rPr>
          <w:sz w:val="28"/>
          <w:szCs w:val="28"/>
        </w:rPr>
        <w:t xml:space="preserve"> </w:t>
      </w:r>
      <w:r w:rsidR="003216DB" w:rsidRPr="005B1910">
        <w:rPr>
          <w:sz w:val="28"/>
          <w:szCs w:val="28"/>
        </w:rPr>
        <w:t>сельского поселения Таврического муниципального района Омской области проектов нормативных правовых актов.</w:t>
      </w:r>
    </w:p>
    <w:p w:rsidR="00925278" w:rsidRPr="005B1910" w:rsidRDefault="005007D3" w:rsidP="005B1910">
      <w:pPr>
        <w:pStyle w:val="20"/>
        <w:shd w:val="clear" w:color="auto" w:fill="auto"/>
        <w:tabs>
          <w:tab w:val="left" w:pos="105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8. </w:t>
      </w:r>
      <w:r w:rsidR="00925278" w:rsidRPr="005B1910">
        <w:rPr>
          <w:sz w:val="28"/>
          <w:szCs w:val="28"/>
        </w:rPr>
        <w:t>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925278" w:rsidRPr="005B1910" w:rsidRDefault="005007D3" w:rsidP="005B1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25278" w:rsidRPr="005B1910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</w:t>
      </w:r>
      <w:proofErr w:type="gramEnd"/>
      <w:r w:rsidR="00925278" w:rsidRPr="005B1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278" w:rsidRPr="005B1910">
        <w:rPr>
          <w:rFonts w:ascii="Times New Roman" w:hAnsi="Times New Roman" w:cs="Times New Roman"/>
          <w:sz w:val="28"/>
          <w:szCs w:val="28"/>
        </w:rPr>
        <w:t>.DOC, .DOCX, .RTF, .PDF),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</w:p>
    <w:p w:rsidR="00925278" w:rsidRPr="005B1910" w:rsidRDefault="005007D3" w:rsidP="005B1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5278" w:rsidRPr="005B1910">
        <w:rPr>
          <w:rFonts w:ascii="Times New Roman" w:hAnsi="Times New Roman" w:cs="Times New Roman"/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216DB" w:rsidRPr="005B1910" w:rsidRDefault="00A57CFE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9. </w:t>
      </w:r>
      <w:r w:rsidR="003216DB" w:rsidRPr="005B1910">
        <w:rPr>
          <w:sz w:val="28"/>
          <w:szCs w:val="28"/>
        </w:rPr>
        <w:t>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FD59AE" w:rsidRPr="005B1910" w:rsidRDefault="00FD59AE" w:rsidP="005B1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      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2) </w:t>
      </w:r>
      <w:r w:rsidR="003216DB" w:rsidRPr="005B1910">
        <w:rPr>
          <w:sz w:val="28"/>
          <w:szCs w:val="28"/>
        </w:rPr>
        <w:t>уведомление представителя нанимателя о намерении выполнять иную оплачиваемую работу;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3) </w:t>
      </w:r>
      <w:r w:rsidR="003216DB" w:rsidRPr="005B1910">
        <w:rPr>
          <w:sz w:val="28"/>
          <w:szCs w:val="28"/>
        </w:rPr>
        <w:t>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</w:t>
      </w:r>
      <w:r w:rsidR="00FD59AE" w:rsidRPr="005B1910">
        <w:rPr>
          <w:sz w:val="28"/>
          <w:szCs w:val="28"/>
        </w:rPr>
        <w:t xml:space="preserve">4) </w:t>
      </w:r>
      <w:r w:rsidR="003216DB" w:rsidRPr="005B1910">
        <w:rPr>
          <w:sz w:val="28"/>
          <w:szCs w:val="28"/>
        </w:rPr>
        <w:t>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5) </w:t>
      </w:r>
      <w:r w:rsidR="003216DB" w:rsidRPr="005B191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6) </w:t>
      </w:r>
      <w:r w:rsidR="003216DB" w:rsidRPr="005B1910">
        <w:rPr>
          <w:sz w:val="28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="003216DB" w:rsidRPr="005B1910">
        <w:rPr>
          <w:sz w:val="28"/>
          <w:szCs w:val="28"/>
        </w:rPr>
        <w:t>форма</w:t>
      </w:r>
      <w:proofErr w:type="gramEnd"/>
      <w:r w:rsidR="003216DB" w:rsidRPr="005B1910">
        <w:rPr>
          <w:sz w:val="28"/>
          <w:szCs w:val="28"/>
        </w:rPr>
        <w:t xml:space="preserve"> которой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216DB" w:rsidRPr="005B1910" w:rsidRDefault="005007D3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>9</w:t>
      </w:r>
      <w:r w:rsidR="003216DB" w:rsidRPr="005B1910">
        <w:rPr>
          <w:sz w:val="28"/>
          <w:szCs w:val="28"/>
        </w:rPr>
        <w:t>.1</w:t>
      </w:r>
      <w:r w:rsidR="00B40AC6" w:rsidRPr="005B1910">
        <w:rPr>
          <w:sz w:val="28"/>
          <w:szCs w:val="28"/>
        </w:rPr>
        <w:t xml:space="preserve">. </w:t>
      </w:r>
      <w:r w:rsidR="003216DB" w:rsidRPr="005B1910">
        <w:rPr>
          <w:sz w:val="28"/>
          <w:szCs w:val="28"/>
        </w:rPr>
        <w:t xml:space="preserve">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039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A57CFE" w:rsidRPr="005B1910">
        <w:rPr>
          <w:sz w:val="28"/>
          <w:szCs w:val="28"/>
        </w:rPr>
        <w:t xml:space="preserve">10. </w:t>
      </w:r>
      <w:r w:rsidR="003216DB" w:rsidRPr="005B1910">
        <w:rPr>
          <w:sz w:val="28"/>
          <w:szCs w:val="28"/>
        </w:rPr>
        <w:t xml:space="preserve">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</w:t>
      </w:r>
      <w:r w:rsidR="003216DB" w:rsidRPr="005B1910">
        <w:rPr>
          <w:sz w:val="28"/>
          <w:szCs w:val="28"/>
          <w:lang w:bidi="en-US"/>
        </w:rPr>
        <w:t>.</w:t>
      </w:r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 xml:space="preserve">или в виде приложенных файлов в одном или нескольких из следующих форматов: </w:t>
      </w:r>
      <w:proofErr w:type="gramStart"/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PDF</w:t>
      </w:r>
      <w:r w:rsidR="003216DB" w:rsidRPr="005B1910">
        <w:rPr>
          <w:sz w:val="28"/>
          <w:szCs w:val="28"/>
          <w:lang w:bidi="en-US"/>
        </w:rPr>
        <w:t>.</w:t>
      </w:r>
      <w:proofErr w:type="gramEnd"/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A57CFE" w:rsidRPr="005B1910">
        <w:rPr>
          <w:sz w:val="28"/>
          <w:szCs w:val="28"/>
        </w:rPr>
        <w:t xml:space="preserve">11. </w:t>
      </w:r>
      <w:r w:rsidR="003216DB" w:rsidRPr="005B1910">
        <w:rPr>
          <w:sz w:val="28"/>
          <w:szCs w:val="28"/>
        </w:rPr>
        <w:t>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2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FD59AE" w:rsidRPr="005B1910">
        <w:rPr>
          <w:sz w:val="28"/>
          <w:szCs w:val="28"/>
        </w:rPr>
        <w:t xml:space="preserve">12. </w:t>
      </w:r>
      <w:r w:rsidR="003216DB" w:rsidRPr="005B1910">
        <w:rPr>
          <w:sz w:val="28"/>
          <w:szCs w:val="28"/>
        </w:rPr>
        <w:t>Сведения о доходах, расходах, об имуществе и обязательствах имущественного характера размещаются: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2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B40AC6" w:rsidRPr="005B1910">
        <w:rPr>
          <w:sz w:val="28"/>
          <w:szCs w:val="28"/>
        </w:rPr>
        <w:t xml:space="preserve">1)   </w:t>
      </w:r>
      <w:r w:rsidR="003216DB" w:rsidRPr="005B1910">
        <w:rPr>
          <w:sz w:val="28"/>
          <w:szCs w:val="28"/>
        </w:rPr>
        <w:t>без ограничения доступа к ним третьих лиц;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72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2) </w:t>
      </w:r>
      <w:r w:rsidR="003216DB" w:rsidRPr="005B1910">
        <w:rPr>
          <w:sz w:val="28"/>
          <w:szCs w:val="28"/>
        </w:rPr>
        <w:t xml:space="preserve">по форме согласно приложению, к настоящему Положению в гипертекстовом формате и (или) в виде приложенных файлов в одном или нескольких из следующих форматов: </w:t>
      </w:r>
      <w:proofErr w:type="gramStart"/>
      <w:r w:rsidR="003216DB" w:rsidRPr="005B1910">
        <w:rPr>
          <w:sz w:val="28"/>
          <w:szCs w:val="28"/>
          <w:lang w:val="en-US" w:bidi="en-US"/>
        </w:rPr>
        <w:t>DOC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DOCX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XLS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XLSX</w:t>
      </w:r>
      <w:r w:rsidR="003216DB" w:rsidRPr="005B1910">
        <w:rPr>
          <w:sz w:val="28"/>
          <w:szCs w:val="28"/>
          <w:lang w:bidi="en-US"/>
        </w:rPr>
        <w:t xml:space="preserve">, </w:t>
      </w:r>
      <w:r w:rsidR="003216DB" w:rsidRPr="005B1910">
        <w:rPr>
          <w:sz w:val="28"/>
          <w:szCs w:val="28"/>
          <w:lang w:val="en-US" w:bidi="en-US"/>
        </w:rPr>
        <w:t>RTF</w:t>
      </w:r>
      <w:r w:rsidR="003216DB" w:rsidRPr="005B1910">
        <w:rPr>
          <w:sz w:val="28"/>
          <w:szCs w:val="28"/>
          <w:lang w:bidi="en-US"/>
        </w:rPr>
        <w:t>.</w:t>
      </w:r>
      <w:proofErr w:type="gramEnd"/>
      <w:r w:rsidR="003216DB" w:rsidRPr="005B1910">
        <w:rPr>
          <w:sz w:val="28"/>
          <w:szCs w:val="28"/>
          <w:lang w:bidi="en-US"/>
        </w:rPr>
        <w:t xml:space="preserve"> </w:t>
      </w:r>
      <w:r w:rsidR="003216DB" w:rsidRPr="005B1910">
        <w:rPr>
          <w:sz w:val="28"/>
          <w:szCs w:val="28"/>
        </w:rPr>
        <w:t>При этом должна быть обеспечена возможность поиска по тексту файла и копирования фрагментов текста.</w:t>
      </w:r>
    </w:p>
    <w:p w:rsidR="003216DB" w:rsidRPr="005B1910" w:rsidRDefault="005007D3" w:rsidP="005B1910">
      <w:pPr>
        <w:pStyle w:val="20"/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13. </w:t>
      </w:r>
      <w:r w:rsidR="003216DB" w:rsidRPr="005B1910">
        <w:rPr>
          <w:sz w:val="28"/>
          <w:szCs w:val="28"/>
        </w:rPr>
        <w:t>Сведения о доходах, расходах, имуществе и обязательствах имущественного характера размещаются в одном (едином) файле в виде таблицы.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14. </w:t>
      </w:r>
      <w:r w:rsidR="003216DB" w:rsidRPr="005B1910">
        <w:rPr>
          <w:sz w:val="28"/>
          <w:szCs w:val="28"/>
        </w:rPr>
        <w:t>Не допускается в подразделе «Сведения о доходах, расходах, об имуществе и обязательствах имущественного характера»: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FD59AE" w:rsidRPr="005B1910">
        <w:rPr>
          <w:sz w:val="28"/>
          <w:szCs w:val="28"/>
        </w:rPr>
        <w:t xml:space="preserve">1) </w:t>
      </w:r>
      <w:r w:rsidR="002704E2" w:rsidRPr="005B1910">
        <w:rPr>
          <w:sz w:val="28"/>
          <w:szCs w:val="28"/>
        </w:rPr>
        <w:t>р</w:t>
      </w:r>
      <w:r w:rsidR="00282488" w:rsidRPr="005B1910">
        <w:rPr>
          <w:sz w:val="28"/>
          <w:szCs w:val="28"/>
        </w:rPr>
        <w:t xml:space="preserve">азмещение заархивированных сведений </w:t>
      </w:r>
      <w:r w:rsidR="002704E2" w:rsidRPr="005B1910">
        <w:rPr>
          <w:sz w:val="28"/>
          <w:szCs w:val="28"/>
        </w:rPr>
        <w:t xml:space="preserve">(формат </w:t>
      </w:r>
      <w:proofErr w:type="spellStart"/>
      <w:r w:rsidR="002704E2" w:rsidRPr="005B1910">
        <w:rPr>
          <w:sz w:val="28"/>
          <w:szCs w:val="28"/>
          <w:lang w:val="en-US"/>
        </w:rPr>
        <w:t>rar</w:t>
      </w:r>
      <w:proofErr w:type="spellEnd"/>
      <w:r w:rsidR="002704E2" w:rsidRPr="005B1910">
        <w:rPr>
          <w:sz w:val="28"/>
          <w:szCs w:val="28"/>
        </w:rPr>
        <w:t xml:space="preserve">. </w:t>
      </w:r>
      <w:r w:rsidR="002704E2" w:rsidRPr="005B1910">
        <w:rPr>
          <w:sz w:val="28"/>
          <w:szCs w:val="28"/>
          <w:lang w:val="en-US"/>
        </w:rPr>
        <w:t>zip</w:t>
      </w:r>
      <w:r w:rsidR="002704E2" w:rsidRPr="005B1910">
        <w:rPr>
          <w:sz w:val="28"/>
          <w:szCs w:val="28"/>
        </w:rPr>
        <w:t>), сканированных документов;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 </w:t>
      </w:r>
      <w:r w:rsidR="00FD59AE" w:rsidRPr="005B1910">
        <w:rPr>
          <w:sz w:val="28"/>
          <w:szCs w:val="28"/>
        </w:rPr>
        <w:t xml:space="preserve">2) </w:t>
      </w:r>
      <w:r w:rsidR="002704E2" w:rsidRPr="005B1910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3) </w:t>
      </w:r>
      <w:r w:rsidR="002704E2" w:rsidRPr="005B1910">
        <w:rPr>
          <w:sz w:val="28"/>
          <w:szCs w:val="28"/>
        </w:rPr>
        <w:t>использование форматов, требующих дополнительного</w:t>
      </w:r>
      <w:r w:rsidR="00CF41BC" w:rsidRPr="005B1910">
        <w:rPr>
          <w:sz w:val="28"/>
          <w:szCs w:val="28"/>
        </w:rPr>
        <w:t xml:space="preserve"> </w:t>
      </w:r>
      <w:r w:rsidR="002704E2" w:rsidRPr="005B1910">
        <w:rPr>
          <w:sz w:val="28"/>
          <w:szCs w:val="28"/>
        </w:rPr>
        <w:t>распознавания;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1134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4) </w:t>
      </w:r>
      <w:r w:rsidR="002704E2" w:rsidRPr="005B1910">
        <w:rPr>
          <w:sz w:val="28"/>
          <w:szCs w:val="28"/>
        </w:rP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2704E2" w:rsidRPr="005B1910" w:rsidRDefault="005007D3" w:rsidP="005B1910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7745F0" w:rsidRPr="005B1910">
        <w:rPr>
          <w:sz w:val="28"/>
          <w:szCs w:val="28"/>
        </w:rPr>
        <w:t xml:space="preserve"> 5) </w:t>
      </w:r>
      <w:r w:rsidR="002704E2" w:rsidRPr="005B1910">
        <w:rPr>
          <w:sz w:val="28"/>
          <w:szCs w:val="28"/>
        </w:rPr>
        <w:t>запрашивание фамилии и инициалов лица, для предоставления доступа к размещенным о нем сведениям, запрашивание сведений у лица, осуществляющего доступ к размещенным сведениям.</w:t>
      </w:r>
    </w:p>
    <w:p w:rsidR="005007D3" w:rsidRPr="005B1910" w:rsidRDefault="005007D3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</w:t>
      </w:r>
      <w:r w:rsidR="007745F0" w:rsidRPr="005B1910">
        <w:rPr>
          <w:sz w:val="28"/>
          <w:szCs w:val="28"/>
        </w:rPr>
        <w:t xml:space="preserve">15. </w:t>
      </w:r>
      <w:proofErr w:type="gramStart"/>
      <w:r w:rsidR="002704E2" w:rsidRPr="005B1910">
        <w:rPr>
          <w:sz w:val="28"/>
          <w:szCs w:val="28"/>
        </w:rPr>
        <w:t xml:space="preserve">Сведения о доходах, </w:t>
      </w:r>
      <w:r w:rsidR="003F73B2" w:rsidRPr="005B1910">
        <w:rPr>
          <w:sz w:val="28"/>
          <w:szCs w:val="28"/>
        </w:rPr>
        <w:t>расходах</w:t>
      </w:r>
      <w:r w:rsidR="002704E2" w:rsidRPr="005B1910">
        <w:rPr>
          <w:sz w:val="28"/>
          <w:szCs w:val="28"/>
        </w:rPr>
        <w:t xml:space="preserve">, об имуществе и обязательствах </w:t>
      </w:r>
      <w:r w:rsidR="003F73B2" w:rsidRPr="005B1910">
        <w:rPr>
          <w:sz w:val="28"/>
          <w:szCs w:val="28"/>
        </w:rPr>
        <w:t>имущественного характера находятся в открытом доступе (размещены на сайтах и обновляются в соответствии с действующим законодательством.</w:t>
      </w:r>
      <w:proofErr w:type="gramEnd"/>
    </w:p>
    <w:p w:rsidR="007745F0" w:rsidRPr="005B1910" w:rsidRDefault="005007D3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  </w:t>
      </w:r>
      <w:r w:rsidR="007745F0" w:rsidRPr="005B1910">
        <w:rPr>
          <w:sz w:val="28"/>
          <w:szCs w:val="28"/>
        </w:rPr>
        <w:t xml:space="preserve">16. </w:t>
      </w:r>
      <w:proofErr w:type="gramStart"/>
      <w:r w:rsidR="007745F0" w:rsidRPr="005B1910">
        <w:rPr>
          <w:sz w:val="28"/>
          <w:szCs w:val="28"/>
        </w:rPr>
        <w:t xml:space="preserve">Подраздел «Комиссия Администрации </w:t>
      </w:r>
      <w:r w:rsidR="00103561">
        <w:rPr>
          <w:sz w:val="28"/>
          <w:szCs w:val="28"/>
        </w:rPr>
        <w:t>Новоуральского</w:t>
      </w:r>
      <w:r w:rsidR="007745F0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 обеспечивает доступ к информации о деятельности комиссии Администрации </w:t>
      </w:r>
      <w:r w:rsidR="00103561">
        <w:rPr>
          <w:sz w:val="28"/>
          <w:szCs w:val="28"/>
        </w:rPr>
        <w:t>Новоуральского</w:t>
      </w:r>
      <w:r w:rsidR="007745F0" w:rsidRPr="005B1910">
        <w:rPr>
          <w:sz w:val="28"/>
          <w:szCs w:val="28"/>
        </w:rPr>
        <w:t xml:space="preserve"> сельского поселения Таврического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(далее - комиссия), в том числе содержащей:</w:t>
      </w:r>
      <w:proofErr w:type="gramEnd"/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 с указанием также и места работы);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2) положение о комиссии;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7745F0" w:rsidRPr="005B1910" w:rsidRDefault="007745F0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4) порядок подачи заявлений для рассмотрения на заседании комиссии.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5</w:t>
      </w:r>
      <w:r w:rsidR="00504AD3" w:rsidRPr="005B1910">
        <w:rPr>
          <w:rFonts w:ascii="Times New Roman" w:hAnsi="Times New Roman" w:cs="Times New Roman"/>
          <w:sz w:val="28"/>
          <w:szCs w:val="28"/>
        </w:rPr>
        <w:t>) основание для проведения заседания комиссии;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6</w:t>
      </w:r>
      <w:r w:rsidR="00504AD3" w:rsidRPr="005B1910">
        <w:rPr>
          <w:rFonts w:ascii="Times New Roman" w:hAnsi="Times New Roman" w:cs="Times New Roman"/>
          <w:sz w:val="28"/>
          <w:szCs w:val="28"/>
        </w:rPr>
        <w:t>) принятое комиссией решение, в том числе ключевые детали рассмотренного комиссией вопроса.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</w:t>
      </w:r>
      <w:r w:rsidR="00504AD3" w:rsidRPr="005B1910">
        <w:rPr>
          <w:rFonts w:ascii="Times New Roman" w:hAnsi="Times New Roman" w:cs="Times New Roman"/>
          <w:sz w:val="28"/>
          <w:szCs w:val="28"/>
        </w:rPr>
        <w:t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муниципальным служащим должности муниципальной службы, но без указания фамилии и инициалов, структурного подразделения Администрации города Омска.</w:t>
      </w:r>
    </w:p>
    <w:p w:rsidR="00504AD3" w:rsidRPr="005B1910" w:rsidRDefault="005007D3" w:rsidP="005B1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910">
        <w:rPr>
          <w:rFonts w:ascii="Times New Roman" w:hAnsi="Times New Roman" w:cs="Times New Roman"/>
          <w:sz w:val="28"/>
          <w:szCs w:val="28"/>
        </w:rPr>
        <w:t xml:space="preserve"> </w:t>
      </w:r>
      <w:r w:rsidR="00504AD3" w:rsidRPr="005B1910">
        <w:rPr>
          <w:rFonts w:ascii="Times New Roman" w:hAnsi="Times New Roman" w:cs="Times New Roman"/>
          <w:sz w:val="28"/>
          <w:szCs w:val="28"/>
        </w:rPr>
        <w:t>1</w:t>
      </w:r>
      <w:r w:rsidRPr="005B1910">
        <w:rPr>
          <w:rFonts w:ascii="Times New Roman" w:hAnsi="Times New Roman" w:cs="Times New Roman"/>
          <w:sz w:val="28"/>
          <w:szCs w:val="28"/>
        </w:rPr>
        <w:t>7</w:t>
      </w:r>
      <w:r w:rsidR="00504AD3" w:rsidRPr="005B1910">
        <w:rPr>
          <w:rFonts w:ascii="Times New Roman" w:hAnsi="Times New Roman" w:cs="Times New Roman"/>
          <w:sz w:val="28"/>
          <w:szCs w:val="28"/>
        </w:rPr>
        <w:t>. Сведения о состав</w:t>
      </w:r>
      <w:r w:rsidRPr="005B1910">
        <w:rPr>
          <w:rFonts w:ascii="Times New Roman" w:hAnsi="Times New Roman" w:cs="Times New Roman"/>
          <w:sz w:val="28"/>
          <w:szCs w:val="28"/>
        </w:rPr>
        <w:t>е</w:t>
      </w:r>
      <w:r w:rsidR="00504AD3" w:rsidRPr="005B191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5B1910">
        <w:rPr>
          <w:rFonts w:ascii="Times New Roman" w:hAnsi="Times New Roman" w:cs="Times New Roman"/>
          <w:sz w:val="28"/>
          <w:szCs w:val="28"/>
        </w:rPr>
        <w:t>и</w:t>
      </w:r>
      <w:r w:rsidR="00504AD3" w:rsidRPr="005B1910">
        <w:rPr>
          <w:rFonts w:ascii="Times New Roman" w:hAnsi="Times New Roman" w:cs="Times New Roman"/>
          <w:sz w:val="28"/>
          <w:szCs w:val="28"/>
        </w:rPr>
        <w:t>, предусмотренн</w:t>
      </w:r>
      <w:r w:rsidRPr="005B1910">
        <w:rPr>
          <w:rFonts w:ascii="Times New Roman" w:hAnsi="Times New Roman" w:cs="Times New Roman"/>
          <w:sz w:val="28"/>
          <w:szCs w:val="28"/>
        </w:rPr>
        <w:t>ом</w:t>
      </w:r>
      <w:r w:rsidR="00504AD3" w:rsidRPr="005B19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04AD3" w:rsidRPr="005B1910">
          <w:rPr>
            <w:rFonts w:ascii="Times New Roman" w:hAnsi="Times New Roman" w:cs="Times New Roman"/>
            <w:sz w:val="28"/>
            <w:szCs w:val="28"/>
          </w:rPr>
          <w:t>пункт</w:t>
        </w:r>
        <w:r w:rsidRPr="005B1910">
          <w:rPr>
            <w:rFonts w:ascii="Times New Roman" w:hAnsi="Times New Roman" w:cs="Times New Roman"/>
            <w:sz w:val="28"/>
            <w:szCs w:val="28"/>
          </w:rPr>
          <w:t>ом</w:t>
        </w:r>
        <w:r w:rsidR="00504AD3" w:rsidRPr="005B191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="00504AD3" w:rsidRPr="005B191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размещаться в виде приложенного файла в одном или нескольких из следующих форматов: .DOC, .DOCX, .RTF, .PDF.</w:t>
      </w:r>
    </w:p>
    <w:p w:rsidR="003F73B2" w:rsidRPr="005B1910" w:rsidRDefault="007745F0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r w:rsidR="00C04CCE" w:rsidRPr="005B1910">
        <w:rPr>
          <w:sz w:val="28"/>
          <w:szCs w:val="28"/>
        </w:rPr>
        <w:t xml:space="preserve"> </w:t>
      </w:r>
      <w:r w:rsidRPr="005B1910">
        <w:rPr>
          <w:sz w:val="28"/>
          <w:szCs w:val="28"/>
        </w:rPr>
        <w:t xml:space="preserve"> </w:t>
      </w:r>
      <w:r w:rsidR="00504AD3" w:rsidRPr="005B1910">
        <w:rPr>
          <w:sz w:val="28"/>
          <w:szCs w:val="28"/>
        </w:rPr>
        <w:t>19</w:t>
      </w:r>
      <w:r w:rsidRPr="005B1910">
        <w:rPr>
          <w:sz w:val="28"/>
          <w:szCs w:val="28"/>
        </w:rPr>
        <w:t xml:space="preserve">. </w:t>
      </w:r>
      <w:r w:rsidR="003F73B2" w:rsidRPr="005B1910">
        <w:rPr>
          <w:sz w:val="28"/>
          <w:szCs w:val="28"/>
        </w:rPr>
        <w:t xml:space="preserve">Подраздел «Как сообщить о фактах коррупции» сайта содержит гиперссылку, перекрестную с гиперссылкой, при переходе оп которой осуществляется доступ к подразделу «Обращения граждан», </w:t>
      </w:r>
      <w:proofErr w:type="gramStart"/>
      <w:r w:rsidR="003F73B2" w:rsidRPr="005B1910">
        <w:rPr>
          <w:sz w:val="28"/>
          <w:szCs w:val="28"/>
        </w:rPr>
        <w:t>включающему</w:t>
      </w:r>
      <w:proofErr w:type="gramEnd"/>
      <w:r w:rsidR="003F73B2" w:rsidRPr="005B1910">
        <w:rPr>
          <w:sz w:val="28"/>
          <w:szCs w:val="28"/>
        </w:rPr>
        <w:t xml:space="preserve"> в том числе информацию о:</w:t>
      </w:r>
    </w:p>
    <w:p w:rsidR="003F73B2" w:rsidRPr="005B1910" w:rsidRDefault="00C04CCE" w:rsidP="005B191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lastRenderedPageBreak/>
        <w:t xml:space="preserve">        </w:t>
      </w:r>
      <w:r w:rsidR="00257FDB" w:rsidRPr="005B1910">
        <w:rPr>
          <w:sz w:val="28"/>
          <w:szCs w:val="28"/>
        </w:rPr>
        <w:t>1) н</w:t>
      </w:r>
      <w:r w:rsidR="003F73B2" w:rsidRPr="005B1910">
        <w:rPr>
          <w:sz w:val="28"/>
          <w:szCs w:val="28"/>
        </w:rPr>
        <w:t xml:space="preserve">ормативных правовых </w:t>
      </w:r>
      <w:proofErr w:type="gramStart"/>
      <w:r w:rsidR="003F73B2" w:rsidRPr="005B1910">
        <w:rPr>
          <w:sz w:val="28"/>
          <w:szCs w:val="28"/>
        </w:rPr>
        <w:t>актах</w:t>
      </w:r>
      <w:proofErr w:type="gramEnd"/>
      <w:r w:rsidR="003F73B2" w:rsidRPr="005B1910">
        <w:rPr>
          <w:sz w:val="28"/>
          <w:szCs w:val="28"/>
        </w:rPr>
        <w:t>, регламентирующих порядок рассмотрения обращений граждан;</w:t>
      </w:r>
    </w:p>
    <w:p w:rsidR="003F73B2" w:rsidRPr="005B1910" w:rsidRDefault="00C04CCE" w:rsidP="005B1910">
      <w:pPr>
        <w:pStyle w:val="20"/>
        <w:shd w:val="clear" w:color="auto" w:fill="auto"/>
        <w:tabs>
          <w:tab w:val="left" w:pos="740"/>
        </w:tabs>
        <w:spacing w:before="0" w:after="0" w:line="240" w:lineRule="auto"/>
        <w:rPr>
          <w:sz w:val="28"/>
          <w:szCs w:val="28"/>
        </w:rPr>
      </w:pPr>
      <w:r w:rsidRPr="005B1910">
        <w:rPr>
          <w:sz w:val="28"/>
          <w:szCs w:val="28"/>
        </w:rPr>
        <w:t xml:space="preserve">        </w:t>
      </w:r>
      <w:proofErr w:type="gramStart"/>
      <w:r w:rsidRPr="005B1910">
        <w:rPr>
          <w:sz w:val="28"/>
          <w:szCs w:val="28"/>
        </w:rPr>
        <w:t xml:space="preserve">2) </w:t>
      </w:r>
      <w:r w:rsidR="00257FDB" w:rsidRPr="005B1910">
        <w:rPr>
          <w:sz w:val="28"/>
          <w:szCs w:val="28"/>
        </w:rPr>
        <w:t>с</w:t>
      </w:r>
      <w:r w:rsidR="003F73B2" w:rsidRPr="005B1910">
        <w:rPr>
          <w:sz w:val="28"/>
          <w:szCs w:val="28"/>
        </w:rPr>
        <w:t>пособах для граждан, организаций, общественных объединений беспрепятственно направлять свои обращения</w:t>
      </w:r>
      <w:r w:rsidR="00B40AC6" w:rsidRPr="005B1910">
        <w:rPr>
          <w:sz w:val="28"/>
          <w:szCs w:val="28"/>
        </w:rPr>
        <w:t xml:space="preserve"> в Администрацию </w:t>
      </w:r>
      <w:r w:rsidR="00A305D7">
        <w:rPr>
          <w:sz w:val="28"/>
          <w:szCs w:val="28"/>
        </w:rPr>
        <w:t>Новоуральского</w:t>
      </w:r>
      <w:r w:rsidR="00A305D7" w:rsidRPr="005B1910">
        <w:rPr>
          <w:sz w:val="28"/>
          <w:szCs w:val="28"/>
        </w:rPr>
        <w:t xml:space="preserve"> </w:t>
      </w:r>
      <w:r w:rsidR="00B40AC6" w:rsidRPr="005B1910">
        <w:rPr>
          <w:sz w:val="28"/>
          <w:szCs w:val="28"/>
        </w:rPr>
        <w:t>сельского поселения Таврического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  <w:proofErr w:type="gramEnd"/>
    </w:p>
    <w:p w:rsidR="00B40AC6" w:rsidRPr="005B1910" w:rsidRDefault="00B40AC6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p w:rsidR="00B40AC6" w:rsidRPr="005B1910" w:rsidRDefault="00B40AC6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p w:rsidR="00C04CCE" w:rsidRPr="005B1910" w:rsidRDefault="00C04CCE" w:rsidP="005B1910">
      <w:pPr>
        <w:pStyle w:val="20"/>
        <w:shd w:val="clear" w:color="auto" w:fill="auto"/>
        <w:tabs>
          <w:tab w:val="left" w:pos="1110"/>
        </w:tabs>
        <w:spacing w:before="0" w:after="0" w:line="240" w:lineRule="auto"/>
        <w:rPr>
          <w:sz w:val="28"/>
          <w:szCs w:val="28"/>
        </w:rPr>
      </w:pPr>
    </w:p>
    <w:sectPr w:rsidR="00C04CCE" w:rsidRPr="005B1910" w:rsidSect="00F23E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8AE"/>
    <w:multiLevelType w:val="hybridMultilevel"/>
    <w:tmpl w:val="04E66464"/>
    <w:lvl w:ilvl="0" w:tplc="CAAE31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807AE"/>
    <w:multiLevelType w:val="multilevel"/>
    <w:tmpl w:val="FF90D3B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2EA2218"/>
    <w:multiLevelType w:val="hybridMultilevel"/>
    <w:tmpl w:val="50B21190"/>
    <w:lvl w:ilvl="0" w:tplc="1F7E9F2E">
      <w:start w:val="2"/>
      <w:numFmt w:val="decimal"/>
      <w:lvlText w:val="%1)"/>
      <w:lvlJc w:val="left"/>
      <w:pPr>
        <w:ind w:left="510" w:firstLine="2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36B13"/>
    <w:multiLevelType w:val="multilevel"/>
    <w:tmpl w:val="1046B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C6876"/>
    <w:multiLevelType w:val="multilevel"/>
    <w:tmpl w:val="668C9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4140"/>
    <w:multiLevelType w:val="hybridMultilevel"/>
    <w:tmpl w:val="BDAE467E"/>
    <w:lvl w:ilvl="0" w:tplc="0F80F5F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FD34505"/>
    <w:multiLevelType w:val="hybridMultilevel"/>
    <w:tmpl w:val="69F8B6FE"/>
    <w:lvl w:ilvl="0" w:tplc="4A24C25A">
      <w:start w:val="1"/>
      <w:numFmt w:val="decimal"/>
      <w:lvlText w:val="%1)"/>
      <w:lvlJc w:val="left"/>
      <w:pPr>
        <w:ind w:left="142" w:firstLine="9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4A613D0D"/>
    <w:multiLevelType w:val="multilevel"/>
    <w:tmpl w:val="C1CE9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B3DED"/>
    <w:multiLevelType w:val="multilevel"/>
    <w:tmpl w:val="6ADC1984"/>
    <w:lvl w:ilvl="0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87C7B17"/>
    <w:multiLevelType w:val="hybridMultilevel"/>
    <w:tmpl w:val="ED3A4B54"/>
    <w:lvl w:ilvl="0" w:tplc="8782F3A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DB"/>
    <w:rsid w:val="000B7A8D"/>
    <w:rsid w:val="00103561"/>
    <w:rsid w:val="00163098"/>
    <w:rsid w:val="00257FDB"/>
    <w:rsid w:val="00265A2A"/>
    <w:rsid w:val="002704E2"/>
    <w:rsid w:val="00282488"/>
    <w:rsid w:val="002A7158"/>
    <w:rsid w:val="003216DB"/>
    <w:rsid w:val="003E0592"/>
    <w:rsid w:val="003F73B2"/>
    <w:rsid w:val="00470E12"/>
    <w:rsid w:val="005007D3"/>
    <w:rsid w:val="00504AD3"/>
    <w:rsid w:val="005A0992"/>
    <w:rsid w:val="005B1910"/>
    <w:rsid w:val="005B6CD6"/>
    <w:rsid w:val="00724840"/>
    <w:rsid w:val="007745F0"/>
    <w:rsid w:val="007C570C"/>
    <w:rsid w:val="007D5073"/>
    <w:rsid w:val="00925278"/>
    <w:rsid w:val="00A305D7"/>
    <w:rsid w:val="00A57CFE"/>
    <w:rsid w:val="00AC52FC"/>
    <w:rsid w:val="00B40AC6"/>
    <w:rsid w:val="00BA22F8"/>
    <w:rsid w:val="00C04CCE"/>
    <w:rsid w:val="00CF41BC"/>
    <w:rsid w:val="00F23EF9"/>
    <w:rsid w:val="00F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6D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7D5073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paragraph" w:styleId="5">
    <w:name w:val="heading 5"/>
    <w:basedOn w:val="a"/>
    <w:next w:val="a"/>
    <w:link w:val="50"/>
    <w:qFormat/>
    <w:rsid w:val="007D507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6DB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rsid w:val="007D50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507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7D5073"/>
    <w:pPr>
      <w:widowControl/>
      <w:jc w:val="both"/>
    </w:pPr>
    <w:rPr>
      <w:rFonts w:ascii="Arial Narrow" w:eastAsia="Times New Roman" w:hAnsi="Arial Narrow" w:cs="Times New Roman"/>
      <w:color w:val="auto"/>
      <w:sz w:val="26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7D5073"/>
    <w:rPr>
      <w:rFonts w:ascii="Arial Narrow" w:eastAsia="Times New Roman" w:hAnsi="Arial Narrow" w:cs="Times New Roman"/>
      <w:sz w:val="26"/>
      <w:szCs w:val="20"/>
      <w:lang w:eastAsia="ru-RU"/>
    </w:rPr>
  </w:style>
  <w:style w:type="paragraph" w:customStyle="1" w:styleId="ConsPlusNormal">
    <w:name w:val="ConsPlusNormal"/>
    <w:rsid w:val="007D5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D5073"/>
    <w:rPr>
      <w:color w:val="0000FF"/>
      <w:u w:val="single"/>
    </w:rPr>
  </w:style>
  <w:style w:type="paragraph" w:customStyle="1" w:styleId="1">
    <w:name w:val="Обычный1"/>
    <w:rsid w:val="007D5073"/>
    <w:pPr>
      <w:widowControl w:val="0"/>
      <w:snapToGrid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5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Без интервала1"/>
    <w:rsid w:val="007D50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0DDF7C4827A57C785BCD2B39E78FEAE175901385CB0627832BEBB2E674CD96DDBABA2E0329134C099AA33CBB953460F2FB99B8DAF35E552433CD9Fm3I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A0DD-9E69-4998-A08B-E859A83C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Novouralsk</cp:lastModifiedBy>
  <cp:revision>14</cp:revision>
  <dcterms:created xsi:type="dcterms:W3CDTF">2019-12-02T08:49:00Z</dcterms:created>
  <dcterms:modified xsi:type="dcterms:W3CDTF">2019-12-16T09:04:00Z</dcterms:modified>
</cp:coreProperties>
</file>