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c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t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t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ратификации Конвенции об уголовной ответственности</w:t>
      </w:r>
      <w:r>
        <w:rPr>
          <w:color w:val="333333"/>
          <w:sz w:val="27"/>
          <w:szCs w:val="27"/>
        </w:rPr>
        <w:br/>
        <w:t>за коррупцию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i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8 июля 2006 года</w:t>
      </w:r>
    </w:p>
    <w:p w:rsidR="00000000" w:rsidRDefault="00604CFF">
      <w:pPr>
        <w:pStyle w:val="i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14 </w:t>
      </w:r>
      <w:r>
        <w:rPr>
          <w:color w:val="333333"/>
          <w:sz w:val="27"/>
          <w:szCs w:val="27"/>
        </w:rPr>
        <w:t>июля 2006 года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h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Ратифицировать Конвенцию об уголовной ответственности за коррупцию, подписанную от имени Российской Федерации в городе Страсбурге 27 января 1999 года.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h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со дня его официальн</w:t>
      </w:r>
      <w:r>
        <w:rPr>
          <w:color w:val="333333"/>
          <w:sz w:val="27"/>
          <w:szCs w:val="27"/>
        </w:rPr>
        <w:t>ого опубликования.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июля 2006 года</w:t>
      </w:r>
    </w:p>
    <w:p w:rsidR="00604CFF" w:rsidRDefault="00604CFF">
      <w:pPr>
        <w:pStyle w:val="a3"/>
        <w:spacing w:line="300" w:lineRule="auto"/>
        <w:divId w:val="134578553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125-ФЗ</w:t>
      </w:r>
    </w:p>
    <w:sectPr w:rsidR="0060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84079"/>
    <w:rsid w:val="00084079"/>
    <w:rsid w:val="0060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553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2024-06-03T09:28:00Z</dcterms:created>
  <dcterms:modified xsi:type="dcterms:W3CDTF">2024-06-03T09:28:00Z</dcterms:modified>
</cp:coreProperties>
</file>