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E02A1">
        <w:rPr>
          <w:b/>
          <w:sz w:val="28"/>
          <w:szCs w:val="28"/>
          <w:lang w:val="ru-RU"/>
        </w:rPr>
        <w:t>седьмой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AB3851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691F9F">
        <w:rPr>
          <w:sz w:val="28"/>
          <w:szCs w:val="28"/>
          <w:lang w:val="ru-RU"/>
        </w:rPr>
        <w:t>.1</w:t>
      </w:r>
      <w:r w:rsidR="003E02A1">
        <w:rPr>
          <w:sz w:val="28"/>
          <w:szCs w:val="28"/>
          <w:lang w:val="ru-RU"/>
        </w:rPr>
        <w:t>2</w:t>
      </w:r>
      <w:r w:rsidR="00691F9F">
        <w:rPr>
          <w:sz w:val="28"/>
          <w:szCs w:val="28"/>
          <w:lang w:val="ru-RU"/>
        </w:rPr>
        <w:t>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C06376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>15.00 часов</w:t>
      </w:r>
    </w:p>
    <w:p w:rsidR="00672152" w:rsidRPr="00C06376" w:rsidRDefault="00714F47" w:rsidP="00672152">
      <w:pPr>
        <w:pStyle w:val="a3"/>
        <w:numPr>
          <w:ilvl w:val="0"/>
          <w:numId w:val="2"/>
        </w:numPr>
        <w:ind w:right="600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</w:t>
      </w:r>
      <w:r w:rsidR="009F5DFD" w:rsidRPr="00C06376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C06376">
        <w:rPr>
          <w:color w:val="000000" w:themeColor="text1"/>
          <w:sz w:val="28"/>
          <w:szCs w:val="28"/>
          <w:lang w:val="ru-RU"/>
        </w:rPr>
        <w:t>429</w:t>
      </w:r>
      <w:r w:rsidR="009F5DFD" w:rsidRPr="00C06376">
        <w:rPr>
          <w:color w:val="000000" w:themeColor="text1"/>
          <w:sz w:val="28"/>
          <w:szCs w:val="28"/>
          <w:lang w:val="ru-RU"/>
        </w:rPr>
        <w:t>)</w:t>
      </w:r>
      <w:r w:rsidRPr="00C06376">
        <w:rPr>
          <w:color w:val="000000" w:themeColor="text1"/>
          <w:sz w:val="28"/>
          <w:szCs w:val="28"/>
          <w:lang w:val="ru-RU"/>
        </w:rPr>
        <w:t xml:space="preserve"> </w:t>
      </w:r>
      <w:r w:rsidR="009F5DFD" w:rsidRPr="00C06376">
        <w:rPr>
          <w:color w:val="000000" w:themeColor="text1"/>
          <w:sz w:val="28"/>
          <w:szCs w:val="28"/>
          <w:lang w:val="ru-RU"/>
        </w:rPr>
        <w:t xml:space="preserve"> </w:t>
      </w:r>
    </w:p>
    <w:p w:rsidR="00672152" w:rsidRPr="00C06376" w:rsidRDefault="00672152" w:rsidP="00672152">
      <w:pPr>
        <w:pStyle w:val="a3"/>
        <w:numPr>
          <w:ilvl w:val="0"/>
          <w:numId w:val="2"/>
        </w:numPr>
        <w:ind w:right="600" w:firstLine="349"/>
        <w:contextualSpacing w:val="0"/>
        <w:jc w:val="both"/>
        <w:rPr>
          <w:rStyle w:val="60"/>
          <w:rFonts w:ascii="Times New Roman" w:hAnsi="Times New Roman"/>
          <w:b w:val="0"/>
          <w:color w:val="000000" w:themeColor="text1"/>
          <w:sz w:val="28"/>
          <w:szCs w:val="28"/>
        </w:rPr>
      </w:pPr>
      <w:r w:rsidRPr="00C06376">
        <w:rPr>
          <w:rStyle w:val="60"/>
          <w:rFonts w:ascii="Times New Roman" w:hAnsi="Times New Roman"/>
          <w:b w:val="0"/>
          <w:color w:val="000000" w:themeColor="text1"/>
          <w:sz w:val="28"/>
          <w:szCs w:val="28"/>
        </w:rPr>
        <w:t xml:space="preserve">О </w:t>
      </w:r>
      <w:proofErr w:type="spellStart"/>
      <w:r w:rsidRPr="00C06376">
        <w:rPr>
          <w:rStyle w:val="60"/>
          <w:rFonts w:ascii="Times New Roman" w:hAnsi="Times New Roman"/>
          <w:b w:val="0"/>
          <w:color w:val="000000" w:themeColor="text1"/>
          <w:sz w:val="28"/>
          <w:szCs w:val="28"/>
        </w:rPr>
        <w:t>поощрении</w:t>
      </w:r>
      <w:proofErr w:type="spellEnd"/>
      <w:r w:rsidRPr="00C06376">
        <w:rPr>
          <w:rStyle w:val="6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C06376">
        <w:rPr>
          <w:rStyle w:val="60"/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(Решение № 430)</w:t>
      </w:r>
    </w:p>
    <w:p w:rsidR="00672152" w:rsidRPr="00C06376" w:rsidRDefault="00672152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color w:val="000000" w:themeColor="text1"/>
          <w:sz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 xml:space="preserve">Об утверждении дополнительного соглашения </w:t>
      </w:r>
      <w:r w:rsidRPr="00C06376">
        <w:rPr>
          <w:color w:val="000000" w:themeColor="text1"/>
          <w:lang w:val="ru-RU"/>
        </w:rPr>
        <w:t xml:space="preserve"> </w:t>
      </w:r>
      <w:r w:rsidRPr="00C06376">
        <w:rPr>
          <w:color w:val="000000" w:themeColor="text1"/>
          <w:sz w:val="28"/>
          <w:szCs w:val="28"/>
          <w:lang w:val="ru-RU"/>
        </w:rPr>
        <w:t xml:space="preserve">к  </w:t>
      </w:r>
      <w:proofErr w:type="spellStart"/>
      <w:proofErr w:type="gramStart"/>
      <w:r w:rsidRPr="00C06376">
        <w:rPr>
          <w:color w:val="000000" w:themeColor="text1"/>
          <w:sz w:val="28"/>
          <w:szCs w:val="28"/>
          <w:lang w:val="ru-RU"/>
        </w:rPr>
        <w:t>к</w:t>
      </w:r>
      <w:proofErr w:type="spellEnd"/>
      <w:proofErr w:type="gramEnd"/>
      <w:r w:rsidRPr="00C06376">
        <w:rPr>
          <w:color w:val="000000" w:themeColor="text1"/>
          <w:sz w:val="28"/>
          <w:szCs w:val="28"/>
          <w:lang w:val="ru-RU"/>
        </w:rPr>
        <w:t xml:space="preserve">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полномочий, утвержденному решением 49 сессии Совета Таврического муниципального района шестого созыва от 18 апреля 2024 года № 560 и решением 49 сессии Совета Новоуральского сельского поселения Таврического муниципального района четвертого созыва от 25 апреля 2024 года № 390. (Решение № 431)</w:t>
      </w:r>
    </w:p>
    <w:p w:rsidR="00672152" w:rsidRPr="00C06376" w:rsidRDefault="00672152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color w:val="000000" w:themeColor="text1"/>
          <w:sz w:val="28"/>
          <w:lang w:val="ru-RU"/>
        </w:rPr>
      </w:pPr>
      <w:proofErr w:type="gramStart"/>
      <w:r w:rsidRPr="00C06376">
        <w:rPr>
          <w:color w:val="000000" w:themeColor="text1"/>
          <w:sz w:val="28"/>
          <w:szCs w:val="28"/>
          <w:lang w:val="ru-RU"/>
        </w:rPr>
        <w:t>Об утверждении дополнительного соглашения   к соглашению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 о передаче осуществления части своих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2024 год, утвержденному решением сорок четвертой сессии Совета</w:t>
      </w:r>
      <w:proofErr w:type="gramEnd"/>
      <w:r w:rsidRPr="00C06376">
        <w:rPr>
          <w:color w:val="000000" w:themeColor="text1"/>
          <w:sz w:val="28"/>
          <w:szCs w:val="28"/>
          <w:lang w:val="ru-RU"/>
        </w:rPr>
        <w:t xml:space="preserve"> Таврического муниципального района Омской области шестого созыва от 26 октября 2023 года № 487 и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347. (Решение № 432)</w:t>
      </w:r>
    </w:p>
    <w:p w:rsidR="003E02A1" w:rsidRPr="00C06376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 xml:space="preserve">О бюджете Новоуральского сельского          поселения Таврического муниципального района Омской области на 2025 год  и на плановый период 2026 и 2027 годов (1 чтение)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3</w:t>
      </w:r>
      <w:r w:rsidRPr="00C06376">
        <w:rPr>
          <w:color w:val="000000" w:themeColor="text1"/>
          <w:sz w:val="28"/>
          <w:szCs w:val="28"/>
          <w:lang w:val="ru-RU"/>
        </w:rPr>
        <w:t xml:space="preserve">)  </w:t>
      </w:r>
    </w:p>
    <w:p w:rsidR="003E02A1" w:rsidRPr="00C06376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 xml:space="preserve">О бюджете Новоуральского сельского          поселения Таврического муниципального района Омской области на 2025 год  и на плановый период 2026 и 2027 годов (2 чтение)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4</w:t>
      </w:r>
      <w:r w:rsidRPr="00C06376">
        <w:rPr>
          <w:color w:val="000000" w:themeColor="text1"/>
          <w:sz w:val="28"/>
          <w:szCs w:val="28"/>
          <w:lang w:val="ru-RU"/>
        </w:rPr>
        <w:t xml:space="preserve">)  </w:t>
      </w:r>
    </w:p>
    <w:p w:rsidR="003E02A1" w:rsidRPr="00C06376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 w:bidi="ru-RU"/>
        </w:rPr>
        <w:t xml:space="preserve">О внесении изменений в решение Совета Новоуральского сельского поселения Таврического муниципального района Омской области от 26.04.2018 г. № 221 </w:t>
      </w:r>
      <w:r w:rsidRPr="00C06376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5</w:t>
      </w:r>
      <w:r w:rsidRPr="00C06376">
        <w:rPr>
          <w:color w:val="000000" w:themeColor="text1"/>
          <w:sz w:val="28"/>
          <w:szCs w:val="28"/>
          <w:lang w:val="ru-RU"/>
        </w:rPr>
        <w:t xml:space="preserve">)  </w:t>
      </w:r>
    </w:p>
    <w:p w:rsidR="00D97201" w:rsidRPr="00C06376" w:rsidRDefault="00D97201" w:rsidP="00D97201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color w:val="000000" w:themeColor="text1"/>
          <w:sz w:val="28"/>
          <w:lang w:val="ru-RU"/>
        </w:rPr>
      </w:pPr>
      <w:r w:rsidRPr="00C06376">
        <w:rPr>
          <w:color w:val="000000" w:themeColor="text1"/>
          <w:sz w:val="28"/>
          <w:lang w:val="ru-RU"/>
        </w:rPr>
        <w:lastRenderedPageBreak/>
        <w:t>О внесении изменений в решение Совета  Новоуральского сельского поселения Таврического муниципального района Омской области от 28.08.2017 года № 168 «</w:t>
      </w:r>
      <w:r w:rsidRPr="00C06376">
        <w:rPr>
          <w:color w:val="000000" w:themeColor="text1"/>
          <w:sz w:val="28"/>
          <w:szCs w:val="28"/>
          <w:lang w:val="ru-RU"/>
        </w:rPr>
        <w:t xml:space="preserve">О порядке определения цены земельного участка, находящегося в муниципальной собственности Новоуральского сельского поселения Таврического муниципального района Омской области, при заключении договора купли-продажи такого земельного участка, без проведения торгов»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6</w:t>
      </w:r>
      <w:r w:rsidRPr="00C06376">
        <w:rPr>
          <w:color w:val="000000" w:themeColor="text1"/>
          <w:sz w:val="28"/>
          <w:szCs w:val="28"/>
          <w:lang w:val="ru-RU"/>
        </w:rPr>
        <w:t>)</w:t>
      </w:r>
    </w:p>
    <w:p w:rsidR="00915AF9" w:rsidRPr="00C06376" w:rsidRDefault="00915AF9" w:rsidP="00915AF9">
      <w:pPr>
        <w:pStyle w:val="a3"/>
        <w:numPr>
          <w:ilvl w:val="0"/>
          <w:numId w:val="2"/>
        </w:numPr>
        <w:ind w:right="283" w:firstLine="349"/>
        <w:jc w:val="both"/>
        <w:rPr>
          <w:color w:val="000000" w:themeColor="text1"/>
          <w:sz w:val="28"/>
          <w:szCs w:val="28"/>
          <w:lang w:val="ru-RU"/>
        </w:rPr>
      </w:pPr>
      <w:bookmarkStart w:id="0" w:name="_Hlk180166498"/>
      <w:proofErr w:type="gramStart"/>
      <w:r w:rsidRPr="00C06376">
        <w:rPr>
          <w:color w:val="000000" w:themeColor="text1"/>
          <w:sz w:val="28"/>
          <w:szCs w:val="28"/>
          <w:lang w:val="ru-RU"/>
        </w:rPr>
        <w:t xml:space="preserve">О внесении изменений </w:t>
      </w:r>
      <w:bookmarkStart w:id="1" w:name="_Hlk77671647"/>
      <w:r w:rsidRPr="00C06376">
        <w:rPr>
          <w:color w:val="000000" w:themeColor="text1"/>
          <w:sz w:val="28"/>
          <w:szCs w:val="28"/>
          <w:lang w:val="ru-RU"/>
        </w:rPr>
        <w:t xml:space="preserve">в </w:t>
      </w:r>
      <w:bookmarkEnd w:id="1"/>
      <w:r w:rsidRPr="00C06376">
        <w:rPr>
          <w:color w:val="000000" w:themeColor="text1"/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proofErr w:type="gramEnd"/>
      <w:r w:rsidRPr="00C06376">
        <w:rPr>
          <w:color w:val="000000" w:themeColor="text1"/>
          <w:sz w:val="28"/>
          <w:szCs w:val="28"/>
          <w:lang w:val="ru-RU"/>
        </w:rPr>
        <w:t xml:space="preserve"> Новоуральского сельского поселения Таврического муниципального района Омской области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7</w:t>
      </w:r>
      <w:r w:rsidRPr="00C06376">
        <w:rPr>
          <w:color w:val="000000" w:themeColor="text1"/>
          <w:sz w:val="28"/>
          <w:szCs w:val="28"/>
          <w:lang w:val="ru-RU"/>
        </w:rPr>
        <w:t>)</w:t>
      </w:r>
    </w:p>
    <w:bookmarkEnd w:id="0"/>
    <w:p w:rsidR="00915AF9" w:rsidRPr="00C06376" w:rsidRDefault="00915AF9" w:rsidP="00915AF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 xml:space="preserve"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43</w:t>
      </w:r>
      <w:r w:rsidR="006C3BAD" w:rsidRPr="00C06376">
        <w:rPr>
          <w:color w:val="000000" w:themeColor="text1"/>
          <w:sz w:val="28"/>
          <w:szCs w:val="28"/>
          <w:lang w:val="ru-RU"/>
        </w:rPr>
        <w:t>8</w:t>
      </w:r>
      <w:r w:rsidRPr="00C06376">
        <w:rPr>
          <w:color w:val="000000" w:themeColor="text1"/>
          <w:sz w:val="28"/>
          <w:szCs w:val="28"/>
          <w:lang w:val="ru-RU"/>
        </w:rPr>
        <w:t>)</w:t>
      </w:r>
    </w:p>
    <w:p w:rsidR="003E02A1" w:rsidRPr="00C06376" w:rsidRDefault="0029619B" w:rsidP="00265EA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>О плане работы Совета Новоуральского сельского поселения Таврического  муниципального района Омской области на 2025 год</w:t>
      </w:r>
      <w:r w:rsidR="00D55C93" w:rsidRPr="00C06376">
        <w:rPr>
          <w:color w:val="000000" w:themeColor="text1"/>
          <w:sz w:val="28"/>
          <w:szCs w:val="28"/>
          <w:lang w:val="ru-RU"/>
        </w:rPr>
        <w:t xml:space="preserve"> (Решение № </w:t>
      </w:r>
      <w:r w:rsidR="00672152" w:rsidRPr="00C06376">
        <w:rPr>
          <w:color w:val="000000" w:themeColor="text1"/>
          <w:sz w:val="28"/>
          <w:szCs w:val="28"/>
          <w:lang w:val="ru-RU"/>
        </w:rPr>
        <w:t>4</w:t>
      </w:r>
      <w:r w:rsidR="006C3BAD" w:rsidRPr="00C06376">
        <w:rPr>
          <w:color w:val="000000" w:themeColor="text1"/>
          <w:sz w:val="28"/>
          <w:szCs w:val="28"/>
          <w:lang w:val="ru-RU"/>
        </w:rPr>
        <w:t>39</w:t>
      </w:r>
      <w:r w:rsidR="00D55C93" w:rsidRPr="00C06376">
        <w:rPr>
          <w:color w:val="000000" w:themeColor="text1"/>
          <w:sz w:val="28"/>
          <w:szCs w:val="28"/>
          <w:lang w:val="ru-RU"/>
        </w:rPr>
        <w:t>)</w:t>
      </w:r>
    </w:p>
    <w:p w:rsidR="00672152" w:rsidRPr="00C06376" w:rsidRDefault="00DC3CAD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color w:val="000000" w:themeColor="text1"/>
          <w:sz w:val="28"/>
          <w:lang w:val="ru-RU"/>
        </w:rPr>
      </w:pPr>
      <w:r w:rsidRPr="00C06376">
        <w:rPr>
          <w:color w:val="000000" w:themeColor="text1"/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C06376">
        <w:rPr>
          <w:color w:val="000000" w:themeColor="text1"/>
          <w:lang w:val="ru-RU" w:eastAsia="en-US"/>
        </w:rPr>
        <w:t xml:space="preserve"> </w:t>
      </w:r>
      <w:r w:rsidRPr="00C06376">
        <w:rPr>
          <w:color w:val="000000" w:themeColor="text1"/>
          <w:sz w:val="28"/>
          <w:szCs w:val="28"/>
          <w:lang w:val="ru-RU" w:eastAsia="en-US"/>
        </w:rPr>
        <w:t xml:space="preserve">о передаче осуществления части своих полномочий   </w:t>
      </w:r>
      <w:r w:rsidRPr="00C06376">
        <w:rPr>
          <w:color w:val="000000" w:themeColor="text1"/>
          <w:lang w:val="ru-RU"/>
        </w:rPr>
        <w:t xml:space="preserve"> </w:t>
      </w:r>
      <w:r w:rsidRPr="00C06376">
        <w:rPr>
          <w:color w:val="000000" w:themeColor="text1"/>
          <w:sz w:val="28"/>
          <w:szCs w:val="28"/>
          <w:lang w:val="ru-RU" w:eastAsia="en-US"/>
        </w:rPr>
        <w:t>в части организации газоснабжения населения на 2025 год.</w:t>
      </w:r>
      <w:r w:rsidRPr="00C06376">
        <w:rPr>
          <w:color w:val="000000" w:themeColor="text1"/>
          <w:sz w:val="28"/>
          <w:szCs w:val="28"/>
          <w:lang w:val="ru-RU"/>
        </w:rPr>
        <w:t xml:space="preserve"> </w:t>
      </w:r>
      <w:r w:rsidR="00672152" w:rsidRPr="00C06376">
        <w:rPr>
          <w:color w:val="000000" w:themeColor="text1"/>
          <w:sz w:val="28"/>
          <w:szCs w:val="28"/>
          <w:lang w:val="ru-RU"/>
        </w:rPr>
        <w:t xml:space="preserve">(Решение № </w:t>
      </w:r>
      <w:r w:rsidRPr="00C06376">
        <w:rPr>
          <w:color w:val="000000" w:themeColor="text1"/>
          <w:sz w:val="28"/>
          <w:szCs w:val="28"/>
          <w:lang w:val="ru-RU"/>
        </w:rPr>
        <w:t>44</w:t>
      </w:r>
      <w:r w:rsidR="006C3BAD" w:rsidRPr="00C06376">
        <w:rPr>
          <w:color w:val="000000" w:themeColor="text1"/>
          <w:sz w:val="28"/>
          <w:szCs w:val="28"/>
          <w:lang w:val="ru-RU"/>
        </w:rPr>
        <w:t>0</w:t>
      </w:r>
      <w:r w:rsidR="00672152" w:rsidRPr="00C06376">
        <w:rPr>
          <w:color w:val="000000" w:themeColor="text1"/>
          <w:sz w:val="28"/>
          <w:szCs w:val="28"/>
          <w:lang w:val="ru-RU"/>
        </w:rPr>
        <w:t>)</w:t>
      </w:r>
    </w:p>
    <w:p w:rsidR="00F41641" w:rsidRPr="00C06376" w:rsidRDefault="00F41641" w:rsidP="00265EA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C06376">
        <w:rPr>
          <w:color w:val="000000" w:themeColor="text1"/>
          <w:lang w:val="ru-RU" w:eastAsia="en-US"/>
        </w:rPr>
        <w:t xml:space="preserve"> </w:t>
      </w:r>
      <w:r w:rsidRPr="00C06376">
        <w:rPr>
          <w:color w:val="000000" w:themeColor="text1"/>
          <w:sz w:val="28"/>
          <w:szCs w:val="28"/>
          <w:lang w:val="ru-RU" w:eastAsia="en-US"/>
        </w:rPr>
        <w:t>о передаче осуществления части своих полномочий, кап</w:t>
      </w:r>
      <w:proofErr w:type="gramStart"/>
      <w:r w:rsidRPr="00C06376">
        <w:rPr>
          <w:color w:val="000000" w:themeColor="text1"/>
          <w:sz w:val="28"/>
          <w:szCs w:val="28"/>
          <w:lang w:val="ru-RU" w:eastAsia="en-US"/>
        </w:rPr>
        <w:t>.</w:t>
      </w:r>
      <w:proofErr w:type="gramEnd"/>
      <w:r w:rsidRPr="00C06376">
        <w:rPr>
          <w:color w:val="000000" w:themeColor="text1"/>
          <w:sz w:val="28"/>
          <w:szCs w:val="28"/>
          <w:lang w:val="ru-RU" w:eastAsia="en-US"/>
        </w:rPr>
        <w:t xml:space="preserve"> </w:t>
      </w:r>
      <w:proofErr w:type="gramStart"/>
      <w:r w:rsidRPr="00C06376">
        <w:rPr>
          <w:color w:val="000000" w:themeColor="text1"/>
          <w:sz w:val="28"/>
          <w:szCs w:val="28"/>
          <w:lang w:val="ru-RU" w:eastAsia="en-US"/>
        </w:rPr>
        <w:t>р</w:t>
      </w:r>
      <w:proofErr w:type="gramEnd"/>
      <w:r w:rsidRPr="00C06376">
        <w:rPr>
          <w:color w:val="000000" w:themeColor="text1"/>
          <w:sz w:val="28"/>
          <w:szCs w:val="28"/>
          <w:lang w:val="ru-RU" w:eastAsia="en-US"/>
        </w:rPr>
        <w:t>емонт на 2025 год (Решение № 44</w:t>
      </w:r>
      <w:r w:rsidR="006C3BAD" w:rsidRPr="00C06376">
        <w:rPr>
          <w:color w:val="000000" w:themeColor="text1"/>
          <w:sz w:val="28"/>
          <w:szCs w:val="28"/>
          <w:lang w:val="ru-RU" w:eastAsia="en-US"/>
        </w:rPr>
        <w:t>1</w:t>
      </w:r>
      <w:r w:rsidRPr="00C06376">
        <w:rPr>
          <w:color w:val="000000" w:themeColor="text1"/>
          <w:sz w:val="28"/>
          <w:szCs w:val="28"/>
          <w:lang w:val="ru-RU" w:eastAsia="en-US"/>
        </w:rPr>
        <w:t xml:space="preserve">) </w:t>
      </w:r>
    </w:p>
    <w:p w:rsidR="00F41641" w:rsidRPr="00C06376" w:rsidRDefault="00F41641" w:rsidP="00A008D5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C06376">
        <w:rPr>
          <w:color w:val="000000" w:themeColor="text1"/>
          <w:lang w:val="ru-RU" w:eastAsia="en-US"/>
        </w:rPr>
        <w:t xml:space="preserve"> </w:t>
      </w:r>
      <w:r w:rsidRPr="00C06376">
        <w:rPr>
          <w:color w:val="000000" w:themeColor="text1"/>
          <w:sz w:val="28"/>
          <w:szCs w:val="28"/>
          <w:lang w:val="ru-RU" w:eastAsia="en-US"/>
        </w:rPr>
        <w:t>о передаче осуществления части своих полномочий, ТКО на 2025 год (Решение № 44</w:t>
      </w:r>
      <w:r w:rsidR="006C3BAD" w:rsidRPr="00C06376">
        <w:rPr>
          <w:color w:val="000000" w:themeColor="text1"/>
          <w:sz w:val="28"/>
          <w:szCs w:val="28"/>
          <w:lang w:val="ru-RU" w:eastAsia="en-US"/>
        </w:rPr>
        <w:t>2</w:t>
      </w:r>
      <w:r w:rsidRPr="00C06376">
        <w:rPr>
          <w:color w:val="000000" w:themeColor="text1"/>
          <w:sz w:val="28"/>
          <w:szCs w:val="28"/>
          <w:lang w:val="ru-RU" w:eastAsia="en-US"/>
        </w:rPr>
        <w:t xml:space="preserve">) </w:t>
      </w:r>
    </w:p>
    <w:p w:rsidR="00A008D5" w:rsidRPr="00C06376" w:rsidRDefault="001B7DD8" w:rsidP="00A008D5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408" w:firstLine="349"/>
        <w:contextualSpacing w:val="0"/>
        <w:jc w:val="both"/>
        <w:rPr>
          <w:color w:val="000000" w:themeColor="text1"/>
          <w:lang w:val="ru-RU"/>
        </w:rPr>
      </w:pPr>
      <w:proofErr w:type="gramStart"/>
      <w:r w:rsidRPr="00C06376">
        <w:rPr>
          <w:color w:val="000000" w:themeColor="text1"/>
          <w:sz w:val="28"/>
          <w:szCs w:val="28"/>
          <w:lang w:val="ru-RU"/>
        </w:rPr>
        <w:t xml:space="preserve">Об утверждении дополнительного соглашения </w:t>
      </w:r>
      <w:r w:rsidRPr="00C06376">
        <w:rPr>
          <w:color w:val="000000" w:themeColor="text1"/>
          <w:lang w:val="ru-RU"/>
        </w:rPr>
        <w:t xml:space="preserve"> </w:t>
      </w:r>
      <w:r w:rsidRPr="00C06376">
        <w:rPr>
          <w:color w:val="000000" w:themeColor="text1"/>
          <w:sz w:val="28"/>
          <w:szCs w:val="28"/>
          <w:lang w:val="ru-RU"/>
        </w:rPr>
        <w:t>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</w:t>
      </w:r>
      <w:proofErr w:type="gramEnd"/>
      <w:r w:rsidRPr="00C06376">
        <w:rPr>
          <w:color w:val="000000" w:themeColor="text1"/>
          <w:sz w:val="28"/>
          <w:szCs w:val="28"/>
          <w:lang w:val="ru-RU"/>
        </w:rPr>
        <w:t xml:space="preserve"> области от 23.11.2023 № 500 и Решением Совета Новоуральского сельского поселения Таврического </w:t>
      </w:r>
      <w:r w:rsidRPr="00C06376">
        <w:rPr>
          <w:color w:val="000000" w:themeColor="text1"/>
          <w:sz w:val="28"/>
          <w:szCs w:val="28"/>
          <w:lang w:val="ru-RU"/>
        </w:rPr>
        <w:lastRenderedPageBreak/>
        <w:t>муниципального района Омской области от 24.11.2023 № 355 (Решение № 443)</w:t>
      </w:r>
    </w:p>
    <w:p w:rsidR="00A008D5" w:rsidRPr="00C06376" w:rsidRDefault="00A008D5" w:rsidP="00A008D5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408" w:firstLine="349"/>
        <w:contextualSpacing w:val="0"/>
        <w:jc w:val="both"/>
        <w:rPr>
          <w:color w:val="000000" w:themeColor="text1"/>
          <w:sz w:val="28"/>
          <w:szCs w:val="28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Таврического муниципального района Омской области (Решение № 444)</w:t>
      </w:r>
    </w:p>
    <w:p w:rsidR="00A008D5" w:rsidRPr="00C06376" w:rsidRDefault="00A008D5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672152" w:rsidRPr="00C06376" w:rsidRDefault="00672152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C06376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360F75">
      <w:pPr>
        <w:ind w:left="502" w:firstLine="349"/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92669D" w:rsidRPr="00C06376" w:rsidRDefault="00265EA9" w:rsidP="00265EA9">
      <w:pPr>
        <w:tabs>
          <w:tab w:val="left" w:pos="1557"/>
        </w:tabs>
        <w:rPr>
          <w:color w:val="000000" w:themeColor="text1"/>
          <w:lang w:val="ru-RU"/>
        </w:rPr>
      </w:pPr>
      <w:r w:rsidRPr="00C06376">
        <w:rPr>
          <w:color w:val="000000" w:themeColor="text1"/>
          <w:lang w:val="ru-RU"/>
        </w:rPr>
        <w:tab/>
        <w:t xml:space="preserve"> </w:t>
      </w:r>
    </w:p>
    <w:sectPr w:rsidR="0092669D" w:rsidRPr="00C06376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05102F"/>
    <w:rsid w:val="000C2F1E"/>
    <w:rsid w:val="000D0C4B"/>
    <w:rsid w:val="00103659"/>
    <w:rsid w:val="001B7DD8"/>
    <w:rsid w:val="00265EA9"/>
    <w:rsid w:val="0029619B"/>
    <w:rsid w:val="002A302D"/>
    <w:rsid w:val="002A4240"/>
    <w:rsid w:val="002A670B"/>
    <w:rsid w:val="00315832"/>
    <w:rsid w:val="00360F75"/>
    <w:rsid w:val="003611DE"/>
    <w:rsid w:val="00371ADB"/>
    <w:rsid w:val="003A5CD7"/>
    <w:rsid w:val="003B67F4"/>
    <w:rsid w:val="003E02A1"/>
    <w:rsid w:val="003E3027"/>
    <w:rsid w:val="003F367F"/>
    <w:rsid w:val="00412B44"/>
    <w:rsid w:val="00490922"/>
    <w:rsid w:val="0053105F"/>
    <w:rsid w:val="0053442A"/>
    <w:rsid w:val="005E3075"/>
    <w:rsid w:val="005E4964"/>
    <w:rsid w:val="00611488"/>
    <w:rsid w:val="006504CA"/>
    <w:rsid w:val="00672152"/>
    <w:rsid w:val="00673DC5"/>
    <w:rsid w:val="00691F9F"/>
    <w:rsid w:val="00692C4A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59F4"/>
    <w:rsid w:val="008C7BA3"/>
    <w:rsid w:val="008D7DE7"/>
    <w:rsid w:val="00915AF9"/>
    <w:rsid w:val="0092669D"/>
    <w:rsid w:val="009407F8"/>
    <w:rsid w:val="009777D4"/>
    <w:rsid w:val="009F5DFD"/>
    <w:rsid w:val="00A008D5"/>
    <w:rsid w:val="00A1188A"/>
    <w:rsid w:val="00A12AB3"/>
    <w:rsid w:val="00AA2A5C"/>
    <w:rsid w:val="00AB3851"/>
    <w:rsid w:val="00AC329B"/>
    <w:rsid w:val="00B426E6"/>
    <w:rsid w:val="00B44595"/>
    <w:rsid w:val="00B50C19"/>
    <w:rsid w:val="00B62F5A"/>
    <w:rsid w:val="00B919D1"/>
    <w:rsid w:val="00C06376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16</cp:revision>
  <dcterms:created xsi:type="dcterms:W3CDTF">2024-11-21T03:18:00Z</dcterms:created>
  <dcterms:modified xsi:type="dcterms:W3CDTF">2024-12-28T03:23:00Z</dcterms:modified>
</cp:coreProperties>
</file>